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附件4</w:t>
      </w:r>
    </w:p>
    <w:p>
      <w:pPr>
        <w:pStyle w:val="3"/>
        <w:spacing w:before="0" w:beforeAutospacing="0" w:after="0" w:afterAutospacing="0" w:line="400" w:lineRule="exact"/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湖北省第   届高校青年教师教学竞赛课堂教学评分表</w:t>
      </w:r>
    </w:p>
    <w:p>
      <w:pPr>
        <w:pStyle w:val="3"/>
        <w:spacing w:before="0" w:beforeAutospacing="0" w:after="0" w:afterAutospacing="0" w:line="400" w:lineRule="exact"/>
        <w:jc w:val="center"/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（理、工、文史、农、医组）</w:t>
      </w:r>
    </w:p>
    <w:p>
      <w:pPr>
        <w:spacing w:line="400" w:lineRule="exact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参赛选手编号：</w:t>
      </w:r>
      <w:r>
        <w:rPr>
          <w:rFonts w:ascii="宋体" w:hAnsi="宋体"/>
          <w:color w:val="auto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Cs w:val="21"/>
        </w:rPr>
        <w:t xml:space="preserve">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95"/>
        <w:gridCol w:w="5644"/>
        <w:gridCol w:w="793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6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评测要求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得分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课堂教学80分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教学内容30分</w:t>
            </w: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理论联系实际，符合学生的特点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  <w:p>
            <w:pPr>
              <w:spacing w:line="24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注重科学性，内容充实，信息量大，渗透专业思想，为教学目标服务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反应或联系学科发展新思想、新概念、新成果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重点突出，条理清楚，内容承前启后，循序渐进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教学组织30分</w:t>
            </w: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教学过程安排合理，方法运用灵活、恰当，教学设计方案体现完整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启发性强，能有效调动学生思维和学习积极性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教学时间安排合理，课堂应变能力强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7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熟练、恰当地运用多媒体、教具等教学媒体和手段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7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板书设计合理、工整、美观、规范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7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语言与教态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10分</w:t>
            </w: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普通话讲课，语言清晰、准确、生动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肢体语言运用合理、恰当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72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教态仪表自然得体，精神饱满，亲和力强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7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教学效果</w:t>
            </w:r>
          </w:p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10分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教学理念先进、教学特色鲜明、风格突出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895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感染力强、教学效果好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评委签名</w:t>
            </w:r>
          </w:p>
        </w:tc>
        <w:tc>
          <w:tcPr>
            <w:tcW w:w="5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合计得分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</w:tbl>
    <w:p>
      <w:pPr>
        <w:pStyle w:val="3"/>
        <w:spacing w:before="0" w:beforeAutospacing="0" w:after="0" w:afterAutospacing="0" w:line="400" w:lineRule="exact"/>
        <w:jc w:val="both"/>
        <w:rPr>
          <w:rFonts w:hint="eastAsia"/>
          <w:b/>
          <w:bCs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ZTY5OTIyYjdkYTBiNDhkM2UwMDQxMTlkNGU1MjUifQ=="/>
  </w:docVars>
  <w:rsids>
    <w:rsidRoot w:val="00000000"/>
    <w:rsid w:val="09B06C2C"/>
    <w:rsid w:val="0D8238FA"/>
    <w:rsid w:val="14F6705D"/>
    <w:rsid w:val="19834A2E"/>
    <w:rsid w:val="1AB62E35"/>
    <w:rsid w:val="359E15E8"/>
    <w:rsid w:val="40CE5303"/>
    <w:rsid w:val="52B70F1D"/>
    <w:rsid w:val="530C5471"/>
    <w:rsid w:val="706E1A0C"/>
    <w:rsid w:val="75B5106D"/>
    <w:rsid w:val="7A4E2C4D"/>
    <w:rsid w:val="7D6B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  <w:rPr>
      <w:rFonts w:ascii="Calibri" w:hAnsi="Calibri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2023-10-27T07:54:04Z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50590A3C0C634D2EA4D2ACFD672E1622_12</vt:lpwstr>
  </property>
</Properties>
</file>