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BF307">
      <w:pPr>
        <w:ind w:firstLine="0" w:firstLineChars="0"/>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目  录</w:t>
      </w:r>
    </w:p>
    <w:p w14:paraId="37850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auto"/>
          <w:sz w:val="21"/>
          <w:szCs w:val="21"/>
          <w:highlight w:val="none"/>
        </w:rPr>
      </w:pPr>
    </w:p>
    <w:p w14:paraId="706411D2">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TOC \o "1-1" \h \u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_Toc18242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1.十四届全国人大三次会议在京开幕 习近平等在主席台就座</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fldChar w:fldCharType="end"/>
      </w:r>
    </w:p>
    <w:p w14:paraId="2141E470">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_Toc16247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全国政协十四届三次会议在京开幕 习近平等党和国家领导人到会祝贺</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fldChar w:fldCharType="end"/>
      </w:r>
    </w:p>
    <w:p w14:paraId="75531A50">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_Toc13586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十四届全国人大三次会议在京闭幕</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fldChar w:fldCharType="end"/>
      </w:r>
    </w:p>
    <w:p w14:paraId="7A6397B3">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_Toc28327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全国政协十四届三次会议闭幕 习近平等出席</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11</w:t>
      </w:r>
    </w:p>
    <w:p w14:paraId="12FB1A83">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5.政府工作报告</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14</w:t>
      </w:r>
    </w:p>
    <w:p w14:paraId="79502945">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中共中央政治局召开民主生活会 习近平主持会议并发表重要讲话</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40</w:t>
      </w:r>
    </w:p>
    <w:p w14:paraId="44455E61">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习近平在看望参加政协会议的民盟民进教育界委员时强调 强化教育对科技和人才支撑作用 形成人才辈出人尽其才才尽其用生动局面</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4</w:t>
      </w:r>
    </w:p>
    <w:p w14:paraId="286265A6">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8.习近平在二十届中央纪委四次全会上发表重要讲话强调 坚持用改革精神和严的标准管党治党 坚决打好反腐败斗争攻坚战持久战总体战</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47</w:t>
      </w:r>
    </w:p>
    <w:p w14:paraId="51CFE374">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习近平在中共中央政治局第十九次集体学习时强调 坚定不移贯彻总体国家安全观 把平安中国建设推向更高水平</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51</w:t>
      </w:r>
    </w:p>
    <w:p w14:paraId="0A2BC28F">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10.</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《求是》杂志发表习近平总书记重要文章《深入推进党的自我革命》</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3</w:t>
      </w:r>
    </w:p>
    <w:p w14:paraId="420D5656">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11.《求是》杂志发表习近平总书记重要文章《健全全面从严治党体系》</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55</w:t>
      </w:r>
    </w:p>
    <w:p w14:paraId="572A9E6F">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《求是》杂志发表习近平总书记重要文章《经济工作必须统筹好几对重要关系》</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57</w:t>
      </w:r>
    </w:p>
    <w:p w14:paraId="112B9158">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13.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中共中央政治局召开会议 分析研究2025年经济工作 研究部署党风廉政建设和反腐败工作 中共中央总书记习近平主持会议</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9</w:t>
      </w:r>
    </w:p>
    <w:p w14:paraId="6371A1C0">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14.中央经济工作会议在北京举行 习近平发表重要讲话</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62</w:t>
      </w:r>
    </w:p>
    <w:p w14:paraId="2823904A">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15.</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2025年全国教育工作会议召开</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69</w:t>
      </w:r>
    </w:p>
    <w:p w14:paraId="65464C6B">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16.</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第二十八次全国高校党的建设工作会议在京召开</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3</w:t>
      </w:r>
    </w:p>
    <w:p w14:paraId="4FE05AB7">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17.中央统战部《求是》刊文：推动新时代统战工作高质量发展的根本遵循</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75</w:t>
      </w:r>
    </w:p>
    <w:p w14:paraId="63D4556F">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18.</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全省加快建成中部地区崛起重要战略支点推进大会举行</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85</w:t>
      </w:r>
    </w:p>
    <w:p w14:paraId="31FC782C">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19.</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王忠林在全省教育大会上强调 努力在教育强国建设中走在前列</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0</w:t>
      </w:r>
    </w:p>
    <w:p w14:paraId="02BD81E6">
      <w:pPr>
        <w:rPr>
          <w:rFonts w:hint="eastAsia" w:ascii="黑体" w:hAnsi="黑体" w:eastAsia="黑体" w:cs="黑体"/>
          <w:color w:val="auto"/>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r>
        <w:rPr>
          <w:rFonts w:hint="eastAsia" w:ascii="仿宋_GB2312" w:hAnsi="仿宋_GB2312" w:eastAsia="仿宋_GB2312" w:cs="仿宋_GB2312"/>
          <w:bCs/>
          <w:color w:val="auto"/>
          <w:sz w:val="28"/>
          <w:szCs w:val="28"/>
          <w:highlight w:val="none"/>
        </w:rPr>
        <w:fldChar w:fldCharType="end"/>
      </w:r>
      <w:bookmarkStart w:id="0" w:name="_GoBack"/>
      <w:bookmarkEnd w:id="0"/>
    </w:p>
    <w:p w14:paraId="1F38940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【资料一】来源：新华网2025年3月5日</w:t>
      </w:r>
    </w:p>
    <w:p w14:paraId="22F53B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十四届全国人大三次会议在京开幕</w:t>
      </w:r>
    </w:p>
    <w:p w14:paraId="22295CE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习近平等在主席台就座</w:t>
      </w:r>
    </w:p>
    <w:p w14:paraId="76BE3E0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821C2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新华社北京3月5日电 第十四届全国人民代表大会第三次会议5日上午在北京人民大会堂开幕。近3000名全国人大代表肩负人民重托出席大会，履行宪法和法律赋予的神圣职责。</w:t>
      </w:r>
    </w:p>
    <w:p w14:paraId="0F9DA55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人民大会堂大礼堂气氛庄重热烈，主席台帷幕正中的国徽与会场穹顶上的五角星灯交相辉映。</w:t>
      </w:r>
    </w:p>
    <w:p w14:paraId="193FACD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大会主席团常务主席、执行主席赵乐际主持大会。大会主席团常务主席、执行主席李鸿忠、王东明、肖捷、郑建邦、丁仲礼、郝明金、蔡达峰、何维、武维华、铁凝、彭清华、张庆伟、洛桑江村、雪克来提·扎克尔、刘奇在主席台执行主席席就座。</w:t>
      </w:r>
    </w:p>
    <w:p w14:paraId="45F49D7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习近平、李强、王沪宁、蔡奇、丁薛祥、李希、韩正和大会主席团成员在主席台就座。</w:t>
      </w:r>
    </w:p>
    <w:p w14:paraId="504A727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十四届全国人大三次会议应出席代表2929人。5日上午的会议，出席2880人，缺席49人，出席人数符合法定人数。</w:t>
      </w:r>
    </w:p>
    <w:p w14:paraId="360133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上午9时，赵乐际宣布：中华人民共和国第十四届全国人民代表大会第三次会议开幕。会场全体起立，高唱国歌。</w:t>
      </w:r>
    </w:p>
    <w:p w14:paraId="4E8B6F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根据会议议程，国务院总理李强代表国务院向大会作政府工作报告。报告共分三个部分：一、2024年工作回顾；二、2025年经济社会发展总体要求和政策取向；三、2025年政府工作任务。</w:t>
      </w:r>
    </w:p>
    <w:p w14:paraId="2289C41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报告中指出，过去一年，我国发展历程很不平凡。面对外部压力加大、内部困难增多的复杂严峻形势，在以习近平同志为核心的党中央坚强领导下，全国各族人民砥砺奋进、攻坚克难，经济运行总体平稳、稳中有进，全年经济社会发展主要目标任务顺利完成，高质量发展扎实推进，新质生产力稳步发展，我国经济实力、科技实力、综合国力持续增强，中国式现代化迈出新的坚实步伐，更加坚定了我们在新时代新征程全面建设社会主义现代化国家的决心和信心。</w:t>
      </w:r>
    </w:p>
    <w:p w14:paraId="6D3291C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报告中指出，一年来，我们深入学习贯彻习近平新时代中国特色社会主义思想，坚定维护以习近平同志为核心的党中央权威和集中统一领导，把党的领导贯穿政府工作各方面全过程，全面贯彻落实党的二十大和二十届二中、三中全会精神，按照党中央决策部署，主要做了以下工作：一是因时因势加强和创新宏观调控，推动经济回升向好；二是坚定不移全面深化改革扩大开放，增强发展内生动力；三是大力推动创新驱动发展，促进产业结构优化升级；四是统筹城乡区域协调发展，优化经济布局；五是积极发展社会事业，增进民生福祉；六是持续加强生态环境保护，提升绿色低碳发展水平；七是加强政府建设和治理创新，保持社会和谐稳定。</w:t>
      </w:r>
    </w:p>
    <w:p w14:paraId="5876158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李强在报告中指出，在肯定成绩的同时，我们也清醒看到面临的问题和挑战。我们既要正视困难问题，更要坚定发展信心。</w:t>
      </w:r>
    </w:p>
    <w:p w14:paraId="23785AB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报告中指出，今年是“十四五”规划收官之年。今年发展主要预期目标是：国内生产总值增长5%左右；城镇调查失业率5.5%左右，城镇新增就业1200万人以上；居民消费价格涨幅2%左右；居民收入增长和经济增长同步；国际收支保持基本平衡；粮食产量1.4万亿斤左右；单位国内生产总值能耗降低3%左右，生态环境质量持续改善。</w:t>
      </w:r>
    </w:p>
    <w:p w14:paraId="09E0395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李强在报告中指出，完成好今年目标任务，必须深入贯彻习近平经济思想，紧抓高质量发展这个首要任务，坚持以质取胜和发挥规模效应相统一，实现质的有效提升和量的合理增长。</w:t>
      </w:r>
    </w:p>
    <w:p w14:paraId="084E46F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报告中提出，今年经济社会发展任务十分繁重。我们要突出重点、把握关键，着重抓好以下几个方面工作：大力提振消费、提高投资效益，全方位扩大国内需求；因地制宜发展新质生产力，加快建设现代化产业体系；深入实施科教兴国战略，提升国家创新体系整体效能；推动标志性改革举措加快落地，更好发挥经济体制改革牵引作用；扩大高水平对外开放，积极稳外贸稳外资；有效防范化解重点领域风险，牢牢守住不发生系统性风险底线；着力抓好“三农”工作，深入推进乡村全面振兴；推进新型城镇化和区域协调发展，进一步优化发展空间格局；协同推进降碳减污扩绿增长，加快经济社会发展全面绿色转型；加大保障和改善民生力度，提升社会治理效能。</w:t>
      </w:r>
    </w:p>
    <w:p w14:paraId="463DA35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报告中，李强还就加强政府自身建设，民族、宗教和侨务工作，国防和军队建设，香港、澳门发展和两岸关系，以及我国外交政策等作了阐述。</w:t>
      </w:r>
    </w:p>
    <w:p w14:paraId="5FD6198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根据会议议程，大会审查国务院关于2024年国民经济和社会发展计划执行情况与2025年国民经济和社会发展计划草案的报告及2025年国民经济和社会发展计划草案、国务院关于2024年中央和地方预算执行情况与2025年中央和地方预算草案的报告及2025年中央和地方预算草案。</w:t>
      </w:r>
    </w:p>
    <w:p w14:paraId="7B10CDA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受全国人大常委会委托，全国人大常委会副委员长李鸿忠作关于全国人民代表大会和地方各级人民代表大会代表法修正草案的说明。</w:t>
      </w:r>
    </w:p>
    <w:p w14:paraId="30ECC6B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关于全国人民代表大会和地方各级人民代表大会代表法修正草案的说明指出，代表法是规范和保障人大代表依法行使代表职权、履行代表义务、发挥代表作用的基本法律。这部法律的颁布施行，对规范和保证代表依法履行职责，充分发挥代表作用，保证人民当家作主，发挥了重要作用。全面贯彻习近平新时代中国特色社会主义思想，深入贯彻习近平总书记关于坚持和完善人民代表大会制度的重要思想，贯彻落实党中央重大决策部署，有必要与时俱进修改完善代表法，保障和促进人大代表工作高质量发展，更充分地发挥人民代表大会制度的显著优势。修改代表法是坚持党的全面领导、坚定不移走中国特色社会主义政治发展道路的必然要求；是推动人大工作高质量发展，坚持好、完善好、运行好人民代表大会制度的重要保障；是发展全过程人民民主，使各级人大及其常委会成为始终同人民群众保持密切联系的代表机关的客观要求。代表法修正草案共34条，主要修改内容包括：充实总则部分规定，拓展和深化“两个联系”制度机制，完善人大代表工作能力建设有关规定，完善代表在本级人民代表大会会议期间的工作有关规定，完善代表在本级人民代表大会闭会期间的活动有关规定，完善代表执行职务的保障有关规定，完善代表议案和建议办理机制，完善代表履职管理监督有关规定，适应监察体制改革需要补充相关内容。</w:t>
      </w:r>
    </w:p>
    <w:p w14:paraId="3E6EB42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主席台就座的还有：马兴瑞、王毅、尹力、石泰峰、刘国中、李干杰、李书磊、何卫东、何立峰、张又侠、张国清、陈文清、陈吉宁、陈敏尔、袁家军、黄坤明、刘金国、王小洪、吴政隆、谌贻琴、张军、应勇、胡春华、沈跃跃、王勇、周强、帕巴拉·格列朗杰、何厚铧、梁振英、巴特尔、苏辉、邵鸿、高云龙、陈武、穆虹、咸辉、王东峰、姜信治、蒋作君、何报翔、王光谦、秦博勇、朱永新、杨震，以及中央军委委员刘振立、张升民等。</w:t>
      </w:r>
    </w:p>
    <w:p w14:paraId="60F4E64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香港特别行政区行政长官李家超、澳门特别行政区行政长官岑浩辉列席会议并在主席台就座。</w:t>
      </w:r>
    </w:p>
    <w:p w14:paraId="0F4FF18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出席全国政协十四届三次会议的政协委员列席大会。</w:t>
      </w:r>
    </w:p>
    <w:p w14:paraId="03B0FC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中央和国家机关有关部门、解放军有关单位和武警部队、各人民团体有关负责人列席或旁听了大会。</w:t>
      </w:r>
    </w:p>
    <w:p w14:paraId="203F687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外国驻华使节旁听了大会。</w:t>
      </w:r>
    </w:p>
    <w:p w14:paraId="6F93B6F1">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577EBBA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034C2B65">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【资料二】来源：新华网2025年3月4日</w:t>
      </w:r>
    </w:p>
    <w:p w14:paraId="7AB6590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color w:val="auto"/>
          <w:spacing w:val="0"/>
          <w:sz w:val="36"/>
          <w:szCs w:val="36"/>
          <w:highlight w:val="none"/>
          <w:lang w:val="en-US" w:eastAsia="zh-CN" w:bidi="ar-SA"/>
        </w:rPr>
      </w:pPr>
      <w:r>
        <w:rPr>
          <w:rFonts w:hint="eastAsia" w:ascii="方正小标宋_GBK" w:hAnsi="方正小标宋_GBK" w:eastAsia="方正小标宋_GBK" w:cs="方正小标宋_GBK"/>
          <w:color w:val="auto"/>
          <w:spacing w:val="0"/>
          <w:sz w:val="36"/>
          <w:szCs w:val="36"/>
          <w:highlight w:val="none"/>
          <w:lang w:val="en-US" w:eastAsia="zh-CN" w:bidi="ar-SA"/>
        </w:rPr>
        <w:t>全国政协十四届三次会议在京开幕</w:t>
      </w:r>
    </w:p>
    <w:p w14:paraId="7450E7B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r>
        <w:rPr>
          <w:rFonts w:hint="eastAsia" w:ascii="方正小标宋_GBK" w:hAnsi="方正小标宋_GBK" w:eastAsia="方正小标宋_GBK" w:cs="方正小标宋_GBK"/>
          <w:color w:val="auto"/>
          <w:spacing w:val="0"/>
          <w:sz w:val="36"/>
          <w:szCs w:val="36"/>
          <w:highlight w:val="none"/>
          <w:lang w:val="en-US" w:eastAsia="zh-CN" w:bidi="ar-SA"/>
        </w:rPr>
        <w:t>习近平等党和国家领导人到会祝贺</w:t>
      </w:r>
    </w:p>
    <w:p w14:paraId="318BAF3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p>
    <w:p w14:paraId="48986D0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新华社北京3月4日电</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凝心聚力共谱壮美华章，奋发有为再绘时代新篇。中国人民政治协商会议第十四届全国委员会第三次会议4日下午在人民大会堂开幕。2000多名全国政协委员将围绕中共中央决策部署，紧扣党和国家中心任务履职尽责，积极议政建言，广泛凝聚共识，汇聚起以中国式现代化全面推进强国建设、民族复兴伟业的智慧和力量。</w:t>
      </w:r>
    </w:p>
    <w:p w14:paraId="3E1A71F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三月的北京，春意盎然。人民大会堂大礼堂灯光璀璨，气氛隆重热烈。中国人民政治协商会议会徽悬挂在主席台正中，十面鲜艳的红旗分列两侧。</w:t>
      </w:r>
    </w:p>
    <w:p w14:paraId="1D2D614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全国政协十四届三次会议应出席委员2154人，实到2110人，符合规定人数。</w:t>
      </w:r>
    </w:p>
    <w:p w14:paraId="649BF48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国政协主席王沪宁，全国政协副主席石泰峰、胡春华、沈跃跃、王勇、周强、帕巴拉·格列朗杰、何厚铧、梁振英、巴特尔、苏辉、邵鸿、高云龙、陈武、穆虹、咸辉、王东峰、姜信治、蒋作君、何报翔、王光谦、秦博勇、朱永新、杨震在主席台前排就座。</w:t>
      </w:r>
    </w:p>
    <w:p w14:paraId="429664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党和国家领导人习近平、李强、赵乐际、蔡奇、丁薛祥、李希、韩正等在主席台就座，祝贺大会召开。</w:t>
      </w:r>
    </w:p>
    <w:p w14:paraId="241FEA0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下午3时，石泰峰宣布大会开幕，全体起立，高唱中华人民共和国国歌。</w:t>
      </w:r>
    </w:p>
    <w:p w14:paraId="67E2C4F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大会首先审议通过了政协第十四届全国委员会第三次会议议程。</w:t>
      </w:r>
    </w:p>
    <w:p w14:paraId="3F05410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王沪宁代表政协第十四届全国委员会常务委员会，向大会报告工作。</w:t>
      </w:r>
    </w:p>
    <w:p w14:paraId="3E8614A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沪宁表示，2024年是中华人民共和国成立75周年，是实现“十四五”规划目标任务的关键一年。以习近平同志为核心的中共中央团结带领全党全国各族人民，沉着应变、综合施策，顺利完成全年经济社会发展主要目标任务，中国式现代化取得新的重大成就，更加坚定了全党全国各族人民夺取新时代中国特色社会主义新胜利的决心和信心。</w:t>
      </w:r>
    </w:p>
    <w:p w14:paraId="3323668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沪宁总结了过去一年来人民政协工作。他说，2024年也是人民政协成立75周年。习近平总书记在庆祝中国人民政治协商会议成立75周年大会上发表重要讲话，为新时代新征程人民政协事业发展指明了前进方向、提供了根本遵循。在以习近平同志为核心的中共中央坚强领导下，政协全国委员会及其常务委员会坚持以习近平新时代中国特色社会主义思想为指导，深刻领悟“两个确立”的决定性意义，增强“四个意识”、坚定“四个自信”、做到“两个维护”，全面贯彻落实中共二十大和二十届二中、三中全会精神，坚持党的领导、统一战线、协商民主有机结合，坚持人民政协性质定位，坚持聚焦党和国家中心任务履职尽责，坚持人民政协为人民，坚持以改革创新精神推进履职能力建设。把中国共产党领导落实到政协工作各方面全过程，把学习贯彻习近平总书记在庆祝中国人民政治协商会议成立75周年大会上的重要讲话精神作为重中之重，进一步领悟习近平总书记关于加强和改进人民政协工作的重要思想，聚焦进一步全面深化改革、推进中国式现代化重大问题建言献策，积极发挥专门委员会基础性作用，激发政协委员履职积极性主动性创造性，各项工作取得新进展。</w:t>
      </w:r>
    </w:p>
    <w:p w14:paraId="5E932C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沪宁表示，2025年是“十四五”规划收官之年，也是进一步全面深化改革的重要一年。人民政协要坚持以习近平新时代中国特色社会主义思想为指导，全面贯彻落实中共二十大和二十届二中、三中全会精神，贯彻落实习近平总书记在庆祝中国人民政治协商会议成立75周年大会上的重要讲话精神，切实担负起把中共中央决策部署和对人民政协工作要求落实下去、把海内外中华儿女智慧和力量凝聚起来的政治责任，坚持围绕中心、服务大局，助力高质量完成“十四五”规划目标任务、为实现“十五五”良好开局打牢基础。</w:t>
      </w:r>
    </w:p>
    <w:p w14:paraId="1C38A10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沪宁表示，要坚持中国共产党对人民政协的全面领导，持续深化党的创新理论武装，强化思想政治引领、广泛凝聚共识，紧扣推进中国式现代化议政建言，健全人民政协协商民主机制，坚定必胜信心，汇聚奋进力量，推动新时代新征程人民政协工作迈上新台阶，不断夯实团结奋斗的共同思想政治基础，为中国式现代化广泛凝聚人心、凝聚共识、凝聚智慧、凝聚力量。</w:t>
      </w:r>
    </w:p>
    <w:p w14:paraId="23E69DF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国政协副主席蒋作君代表政协第十四届全国委员会常务委员会，向大会报告政协十四届二次会议以来的提案工作情况。全国政协十四届二次会议以来，共提出提案6019件，经审查立案5091件，99.9%的提案已经办复。提案紧紧围绕推进中国式现代化、进一步全面深化改革、推动高质量发展、维护社会和谐稳定等建言献策，一大批意见建议转化为推动经济社会发展的政策举措，落实到相关发展规划、法律法规和制度文件中，提案的作用进一步彰显。</w:t>
      </w:r>
    </w:p>
    <w:p w14:paraId="7ADC12E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主席台就座的领导同志还有：马兴瑞、王毅、尹力、刘国中、李干杰、李书磊、李鸿忠、何卫东、何立峰、张又侠、张国清、陈文清、陈吉宁、陈敏尔、袁家军、黄坤明、刘金国、王小洪、王东明、肖捷、郑建邦、丁仲礼、郝明金、蔡达峰、何维、武维华、铁凝、彭清华、张庆伟、洛桑江村、雪克来提·扎克尔、吴政隆、谌贻琴、张军、应勇等。</w:t>
      </w:r>
    </w:p>
    <w:p w14:paraId="0686B73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中共中央、全国人大常委会、国务院有关部门负责同志应邀列席开幕会。外国驻华使节、海外华侨等应邀参加开幕会。</w:t>
      </w:r>
    </w:p>
    <w:p w14:paraId="71B1860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0EE5DB20">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【资料三】来源：新华网2025年3月11日</w:t>
      </w:r>
    </w:p>
    <w:p w14:paraId="6DE7BA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十四届全国人大三次会议在京闭幕</w:t>
      </w:r>
    </w:p>
    <w:p w14:paraId="56A9C56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D6253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新华社北京3月11日电 第十四届全国人民代表大会第三次会议在圆满完成各项议程后，11日下午在北京人民大会堂闭幕。大会批准政府工作报告、全国人大常委会工作报告等。大会通过关于修改全国人民代表大会和地方各级人民代表大会代表法的决定，国家主席习近平签署第45号主席令予以公布。</w:t>
      </w:r>
    </w:p>
    <w:p w14:paraId="1BB969B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受大会主席团的委托，闭幕会由大会主席团常务主席、执行主席李鸿忠主持。大会主席团常务主席、执行主席王东明、肖捷、郑建邦、丁仲礼、郝明金、蔡达峰、何维、武维华、铁凝、彭清华、张庆伟、洛桑江村、雪克来提·扎克尔、刘奇在主席台执行主席席就座。</w:t>
      </w:r>
    </w:p>
    <w:p w14:paraId="6FAE900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习近平、李强、王沪宁、蔡奇、丁薛祥、李希、韩正和大会主席团成员在主席台就座。</w:t>
      </w:r>
    </w:p>
    <w:p w14:paraId="402A90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会议应出席代表2929人，出席2884人，缺席45人，出席人数符合法定人数。</w:t>
      </w:r>
    </w:p>
    <w:p w14:paraId="5549AE6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下午3时，李鸿忠宣布会议开始。</w:t>
      </w:r>
    </w:p>
    <w:p w14:paraId="1B55F80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经表决，通过了十四届全国人大三次会议关于政府工作报告的决议。决议指出，会议充分肯定国务院过去一年的工作，同意报告提出的2025年经济社会发展的总体要求、政策取向和工作任务，决定批准这个报告。</w:t>
      </w:r>
    </w:p>
    <w:p w14:paraId="5C26628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经表决，通过了关于修改全国人民代表大会和地方各级人民代表大会代表法的决定。决定自2025年3月12日起施行。《中华人民共和国全国人民代表大会和地方各级人民代表大会代表法》根据决定作相应修改，重新公布。</w:t>
      </w:r>
    </w:p>
    <w:p w14:paraId="6E1EE7F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表决通过了十四届全国人大三次会议关于2024年国民经济和社会发展计划执行情况与2025年国民经济和社会发展计划的决议，决定批准关于2024年国民经济和社会发展计划执行情况与2025年国民经济和社会发展计划草案的报告，批准2025年国民经济和社会发展计划；表决通过了十四届全国人大三次会议关于2024年中央和地方预算执行情况与2025年中央和地方预算的决议，决定批准关于2024年中央和地方预算执行情况与2025年中央和地方预算草案的报告，批准2025年中央预算。</w:t>
      </w:r>
    </w:p>
    <w:p w14:paraId="3218744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会议表决通过了十四届全国人大三次会议关于全国人大常委会工作报告的决议。决议指出，会议充分肯定全国人大常委会过去一年的工作，同意报告提出的今后一年的任务，决定批准这个报告。</w:t>
      </w:r>
    </w:p>
    <w:p w14:paraId="21EB568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会议经表决，通过了十四届全国人大三次会议关于最高人民法院工作报告的决议、关于最高人民检察院工作报告的决议，决定批准这两个报告。</w:t>
      </w:r>
    </w:p>
    <w:p w14:paraId="1994BF2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后，李鸿忠作了讲话。他说，十四届全国人大三次会议圆满完成了各项议程。会议充分发扬民主，严格依法办事，明确了目标任务，传递了信心力量，是一次凝心聚力、真抓实干、团结奋进的大会。今年是“十四五”规划收官之年，改革发展稳定任务繁重。我们要在以习近平同志为核心的党中央坚强领导下，坚持以习近平新时代中国特色社会主义思想为指导，全面贯彻落实党的二十大和二十届二中、三中全会精神，坚持稳中求进工作总基调，认真落实本次大会部署要求，坚定信心，真抓实干，扎扎实实做好各项工作，高质量完成“十四五”规划目标任务，为实现“十五五”良好开局打牢基础。我们要坚持以人民为中心的发展思想，尊重人民首创精神，践行全过程人民民主，凝聚广大人民群众智慧和力量，坚持一切为了人民、一切依靠人民，不断满足人民对美好生活的向往。我们要锚定强国建设、民族复兴宏伟蓝图，坚定不移走中国特色社会主义道路，聚精会神办好自己的事，一步一个脚印把既定的行动纲领、战略决策、工作部署变为现实。让我们更加紧密地团结在以习近平同志为核心的党中央周围，同心同德，求真务实，开拓进取，为以中国式现代化全面推进强国建设、民族复兴伟业而不懈奋斗。</w:t>
      </w:r>
    </w:p>
    <w:p w14:paraId="626D343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下午3时30分，李鸿忠宣布：中华人民共和国第十四届全国人民代表大会第三次会议闭幕。大会在雄壮的国歌声中结束。</w:t>
      </w:r>
    </w:p>
    <w:p w14:paraId="5E4A106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主席台就座的还有：马兴瑞、王毅、尹力、石泰峰、刘国中、李干杰、李书磊、何卫东、何立峰、张又侠、张国清、陈文清、陈吉宁、陈敏尔、袁家军、黄坤明、刘金国、王小洪、吴政隆、谌贻琴、张军、应勇、胡春华、沈跃跃、王勇、周强、何厚铧、梁振英、巴特尔、苏辉、邵鸿、高云龙、陈武、穆虹、咸辉、王东峰、姜信治、蒋作君、何报翔、王光谦、秦博勇、朱永新、杨震，以及中央军委委员刘振立、张升民等。</w:t>
      </w:r>
    </w:p>
    <w:p w14:paraId="2C4191D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中央和国家机关有关部门、解放军有关单位和武警部队、各人民团体有关负责人列席或旁听了大会。</w:t>
      </w:r>
    </w:p>
    <w:p w14:paraId="77027CB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外国驻华使节旁听了大会。</w:t>
      </w:r>
    </w:p>
    <w:p w14:paraId="4F78EF9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6DAED7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5663B93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5EEB96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75E2F4E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9225A0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2105CF6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03EF0CC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2A43DF6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115EAC1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138E846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【资料四】来源：新华网2025年3月10日</w:t>
      </w:r>
    </w:p>
    <w:p w14:paraId="5D18BB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全国政协十四届三次会议闭幕 习近平等出席</w:t>
      </w:r>
    </w:p>
    <w:p w14:paraId="14993BC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F39782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新华社北京3月10日电 中国人民政治协商会议第十四届全国委员会第三次会议圆满完成各项议程，10日上午在人民大会堂闭幕。会议号召，人民政协各参加单位和广大政协委员要更加紧密地团结在以习近平同志为核心的中共中央周围，发扬优良传统，担当政治责任，推动新时代人民政协事业不断发展，为推进中国式现代化作出新的更大贡献。</w:t>
      </w:r>
    </w:p>
    <w:p w14:paraId="346F6F6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由全国政协主席王沪宁主持。全国政协副主席石泰峰、胡春华、沈跃跃、王勇、周强、帕巴拉·格列朗杰、何厚铧、梁振英、巴特尔、苏辉、邵鸿、高云龙、陈武、穆虹、咸辉、王东峰、姜信治、蒋作君、何报翔、王光谦、秦博勇、朱永新、杨震在主席台前排就座。</w:t>
      </w:r>
    </w:p>
    <w:p w14:paraId="34F76EC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习近平、李强、蔡奇、丁薛祥、李希、韩正等在主席台就座。</w:t>
      </w:r>
    </w:p>
    <w:p w14:paraId="2F54222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上午9时，闭幕会开始。王沪宁宣布，中国人民政治协商会议第十四届全国委员会第三次会议应出席委员2154人，实到2082人，符合规定人数。</w:t>
      </w:r>
    </w:p>
    <w:p w14:paraId="15D5942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通过了政协第十四届全国委员会第三次会议关于常务委员会工作报告的决议、政协第十四届全国委员会第三次会议关于政协十四届二次会议以来提案工作情况报告的决议、政协第十四届全国委员会提案委员会关于政协十四届三次会议提案审查情况的报告、政协第十四届全国委员会第三次会议政治决议。</w:t>
      </w:r>
    </w:p>
    <w:p w14:paraId="6BCB1A0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沪宁在讲话中说，全国政协十四届三次会议是一次高举旗帜、凝心聚力、求真务实、团结奋进的大会，充分彰显了人民政协的显著政治优势，彰显了我国全过程人民民主的蓬勃生机活力。中共中央总书记、国家主席、中央军委主席习近平等党和国家领导同志出席大会开幕会和闭幕会，看望政协委员并参加联组讨论，同政协委员们共商国是。全体政协委员认真讨论政府工作报告和其他报告，认真审议政协常委会工作报告和提案工作情况报告等文件，取得丰硕议政成果。全体政协委员高度评价过去一年以习近平同志为核心的中共中央统揽全局、沉着应变，团结带领全党全国各族人民攻坚克难、砥砺奋进，顺利完成经济社会发展主要目标任务，推动中国式现代化取得新的重大成就；一致表示要深刻领悟“两个确立”的决定性意义，增强“四个意识”、坚定“四个自信”、做到“两个维护”，进一步坚定夺取新时代中国特色社会主义新胜利的决心和信心。</w:t>
      </w:r>
    </w:p>
    <w:p w14:paraId="6E5AF0C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沪宁表示，要毫不动摇坚持中国共产党的全面领导，坚持人民政协性质定位，坚持团结和民主两大主题，扎实做好凝聚人心、凝聚共识、凝聚智慧、凝聚力量工作，紧紧围绕推进中国式现代化履职尽责，切实发挥最广泛爱国统一战线组织的政治作用，更好发挥人民政协作为社会主义协商民主重要渠道和专门协商机构作用，不断提高政治协商、民主监督、参政议政水平，更好担负起把中共中央决策部署和对人民政协工作要求落实下去、把海内外中华儿女智慧和力量凝聚起来的政治责任。</w:t>
      </w:r>
    </w:p>
    <w:p w14:paraId="33FAB3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王沪宁表示，让我们更加紧密地团结在以习近平同志为核心的中共中央周围，全面贯彻落实中共二十大和二十届二中、三中全会精神，勠力同心、团结奋进，为全面建成社会主义现代化强国、实现第二个百年奋斗目标，以中国式现代化全面推进中华民族伟大复兴而努力奋斗。</w:t>
      </w:r>
    </w:p>
    <w:p w14:paraId="2ADCC06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出席闭幕会的领导同志还有：马兴瑞、王毅、尹力、刘国中、李干杰、李书磊、李鸿忠、何卫东、何立峰、张又侠、张国清、陈文清、陈吉宁、陈敏尔、袁家军、黄坤明、刘金国、王小洪、王东明、肖捷、郑建邦、丁仲礼、郝明金、蔡达峰、何维、武维华、铁凝、彭清华、张庆伟、洛桑江村、雪克来提·扎克尔、吴政隆、谌贻琴、张军、应勇等。</w:t>
      </w:r>
    </w:p>
    <w:p w14:paraId="29E56A1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中共中央、全国人大常委会、国务院有关部门负责同志列席闭幕会。外国驻华使节、海外华侨等应邀参加闭幕会。</w:t>
      </w:r>
    </w:p>
    <w:p w14:paraId="65B82EC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大会在雄壮的国歌声中闭幕。</w:t>
      </w:r>
    </w:p>
    <w:p w14:paraId="3877A7B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633E629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223A84B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49BB723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7BCB083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1F2F29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2DBDF5D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233EE2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6ECB536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7219D9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2157E1B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170138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0D888C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4C3452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BA410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2CCB74F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8BB435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18DA9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53270DA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645F3FA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5072A93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52FD2A2">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【资料五】来源：共产党员网2025年3月12日</w:t>
      </w:r>
    </w:p>
    <w:p w14:paraId="11A7CD9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sz w:val="36"/>
          <w:szCs w:val="36"/>
          <w:highlight w:val="none"/>
          <w:lang w:val="en-US" w:eastAsia="zh-CN" w:bidi="ar-SA"/>
        </w:rPr>
      </w:pPr>
      <w:r>
        <w:rPr>
          <w:rFonts w:hint="eastAsia" w:ascii="方正小标宋_GBK" w:hAnsi="方正小标宋_GBK" w:eastAsia="方正小标宋_GBK" w:cs="方正小标宋_GBK"/>
          <w:color w:val="auto"/>
          <w:spacing w:val="0"/>
          <w:w w:val="100"/>
          <w:sz w:val="36"/>
          <w:szCs w:val="36"/>
          <w:highlight w:val="none"/>
          <w:lang w:val="en-US" w:eastAsia="zh-CN" w:bidi="ar-SA"/>
        </w:rPr>
        <w:t>政府工作报告</w:t>
      </w:r>
    </w:p>
    <w:p w14:paraId="3923006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pacing w:val="0"/>
          <w:w w:val="100"/>
          <w:sz w:val="28"/>
          <w:szCs w:val="28"/>
          <w:highlight w:val="none"/>
          <w:lang w:val="en-US" w:eastAsia="zh-CN" w:bidi="ar-SA"/>
        </w:rPr>
      </w:pPr>
      <w:r>
        <w:rPr>
          <w:rFonts w:hint="eastAsia" w:ascii="楷体" w:hAnsi="楷体" w:eastAsia="楷体" w:cs="楷体"/>
          <w:color w:val="auto"/>
          <w:spacing w:val="0"/>
          <w:w w:val="100"/>
          <w:sz w:val="28"/>
          <w:szCs w:val="28"/>
          <w:highlight w:val="none"/>
          <w:lang w:val="en-US" w:eastAsia="zh-CN" w:bidi="ar-SA"/>
        </w:rPr>
        <w:t>——2025年3月5日在第十四届全国人民代表大会第三次会议上</w:t>
      </w:r>
    </w:p>
    <w:p w14:paraId="31204B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pacing w:val="0"/>
          <w:w w:val="100"/>
          <w:sz w:val="13"/>
          <w:szCs w:val="13"/>
          <w:highlight w:val="none"/>
          <w:lang w:val="en-US" w:eastAsia="zh-CN" w:bidi="ar-SA"/>
        </w:rPr>
      </w:pPr>
    </w:p>
    <w:p w14:paraId="7DB2E42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pacing w:val="0"/>
          <w:w w:val="100"/>
          <w:sz w:val="28"/>
          <w:szCs w:val="28"/>
          <w:highlight w:val="none"/>
          <w:lang w:val="en-US" w:eastAsia="zh-CN" w:bidi="ar-SA"/>
        </w:rPr>
      </w:pPr>
      <w:r>
        <w:rPr>
          <w:rFonts w:hint="eastAsia" w:ascii="楷体" w:hAnsi="楷体" w:eastAsia="楷体" w:cs="楷体"/>
          <w:color w:val="auto"/>
          <w:spacing w:val="0"/>
          <w:w w:val="100"/>
          <w:sz w:val="28"/>
          <w:szCs w:val="28"/>
          <w:highlight w:val="none"/>
          <w:lang w:val="en-US" w:eastAsia="zh-CN" w:bidi="ar-SA"/>
        </w:rPr>
        <w:t>国务院总理 李强</w:t>
      </w:r>
    </w:p>
    <w:p w14:paraId="4565FC6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D441CA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各位代表：</w:t>
      </w:r>
    </w:p>
    <w:p w14:paraId="3C9253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现在，我代表国务院，向大会报告政府工作，请予审议，并请全国政协委员提出意见。</w:t>
      </w:r>
    </w:p>
    <w:p w14:paraId="0A40CA7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一、2024年工作回顾</w:t>
      </w:r>
    </w:p>
    <w:p w14:paraId="42665E1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过去一年，我国发展历程很不平凡。党的二十届三中全会胜利召开，对进一步全面深化改革、推进中国式现代化作出部署。我们隆重庆祝中华人民共和国成立75周年，极大激发了全国各族人民的爱国热情和奋斗精神。一年来，面对外部压力加大、内部困难增多的复杂严峻形势，在以习近平同志为核心的党中央坚强领导下，全国各族人民砥砺奋进、攻坚克难，经济运行总体平稳、稳中有进，全年经济社会发展主要目标任务顺利完成，高质量发展扎实推进，新质生产力稳步发展，我国经济实力、科技实力、综合国力持续增强，中国式现代化迈出新的坚实步伐，更加坚定了我们在新时代新征程全面建设社会主义现代化国家的决心和信心。</w:t>
      </w:r>
    </w:p>
    <w:p w14:paraId="17026DA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稳”的态势巩固延续。主要表现在，经济规模稳步扩大，国内生产总值达到134.9万亿元、增长5%，增速居世界主要经济体前列，对全球经济增长的贡献率保持在30%左右。就业、物价总体平稳，城镇新增就业1256万人、城镇调查失业率平均为5.1%，居民消费价格上涨0.2%。国际收支基本平衡，对外贸易规模创历史新高，国际市场份额稳中有升，外汇储备超过3.2万亿美元。民生保障扎实稳固，居民人均可支配收入实际增长5.1%，脱贫攻坚成果持续巩固拓展，义务教育、基本养老、基本医疗、社会救助等保障力度加大。重点领域风险化解有序有效，社会大局保持稳定。</w:t>
      </w:r>
    </w:p>
    <w:p w14:paraId="5A65ABF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进”的步伐坚实有力。主要表现在，产业升级有新进展，粮食产量首次跃上1.4万亿斤新台阶、亩产提升10.1斤；高技术制造业、装备制造业增加值分别增长8.9%、7.7%，新能源汽车年产量突破1300万辆；信息传输软件和信息技术服务业、租赁和商务服务业增加值分别增长10.9%、10.4%。创新能力有新提升，集成电路、人工智能、量子科技等领域取得新成果；“嫦娥六号”实现人类首次月球背面采样返回，“梦想”号大洋钻探船建成入列；技术合同成交额增长11.2%。生态环境质量有新改善，地级及以上城市细颗粒物（PM2.5）平均浓度下降2.7%，优良天数比例上升至87.2%，地表水优良水质断面比例提高到90.4%；单位国内生产总值能耗降幅超过3%；可再生能源新增装机3.7亿千瓦。改革开放有新突破，扎实有力落实党的二十届二中、三中全会改革部署，机构改革全面完成，构建全国统一大市场、渐进式延迟法定退休年龄等重大改革举措陆续推出；制造业领域外资准入限制措施全部取消，共建“一带一路”贸易投资合作不断扩容升级。</w:t>
      </w:r>
    </w:p>
    <w:p w14:paraId="65CFFF8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回顾过去一年，成绩来之不易。外部环境变化带来的不利影响持续加深，国内长期积累的一些深层次结构性矛盾集中显现，内需不振、预期偏弱等问题交织叠加，局部地区洪涝等自然灾害频发，保持经济社会平稳运行的难度加大。面对多重困难挑战，我们加力实施存量政策，适时优化宏观调控，积极有效应对。特别是坚决贯彻落实9月26日中央政治局会议果断部署的一揽子增量政策，推动经济明显回升，社会信心有效提振，既促进了全年目标实现，也为今年发展奠定了良好基础。在这个过程中，我们深化了对经济工作的规律性认识，进一步认识到党中央集中统一领导是做好经济工作的根本保证，必须统筹好有效市场和有为政府、总供给和总需求、培育新动能和更新旧动能、做优增量和盘活存量、提升质量和做大总量的关系。实践再次表明，在以习近平同志为核心的党中央坚强领导下，全国上下聚力攻坚，我国发展没有闯不过的难关。</w:t>
      </w:r>
    </w:p>
    <w:p w14:paraId="169C12B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年来，我们深入学习贯彻习近平新时代中国特色社会主义思想，坚定维护以习近平同志为核心的党中央权威和集中统一领导，把党的领导贯穿政府工作各方面全过程，全面贯彻落实党的二十大和二十届二中、三中全会精神，按照党中央决策部署，主要做了以下工作。</w:t>
      </w:r>
    </w:p>
    <w:p w14:paraId="2EBB0E4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是因时因势加强和创新宏观调控，推动经济回升向好。去年一季度经济开局良好，但受国内外多方面因素影响，进入二季度以后主要指标连续走低，下行压力加大。我们加强逆周期调节，聚焦突出问题针对性施策，紧抓存量和增量政策落实，推动需求较快回升，生产增长加快，市场预期明显改善，全年经济运行呈现前高、中低、后扬态势。有力实施财政货币政策，扩大支出规模，加强重点领域财力保障，两次下调存款准备金率和政策利率，社会融资成本进一步降低。围绕扩大有效需求，扎实推进“两重”建设，加力支持“两新”工作，设备购置投资增长15.7%，家电类商品零售额增长12.3%。推动房地产市场止跌回稳，下调住房贷款利率和首付比例，居民存量房贷利息年支出减少约1500亿元，降低交易环节税费水平，扎实推进保交房工作。积极稳定资本市场，加快完善基础性制度，创设互换便利、回购增持再贷款等工具，市场活跃度上升。一次性增加6万亿元地方专项债务限额置换存量隐性债务。稳妥推进地方中小金融机构改革化险。</w:t>
      </w:r>
    </w:p>
    <w:p w14:paraId="5B9B0F6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是坚定不移全面深化改革扩大开放，增强发展内生动力。清理废除妨碍全国统一市场的规定做法，制定实施公平竞争审查条例，出台规范地方招商引资的措施。深化国有企业改革，持续优化国有经济布局。提请全国人大常委会审议民营经济促进法草案，改善民营经济发展环境。积极拓展外贸新增长点，进出口结构不断优化，外贸出口对经济增长贡献增大。全面实施跨境服务贸易负面清单。开展增值电信、生物技术、独资医院开放试点。加大单边开放力度，对所有同中国建交的最不发达国家产品全面给予零关税待遇。扩大单方面免签国家范围，过境免签境内停留时间延长至240小时，入境旅游持续升温。高质量共建“一带一路”成效显著，一批重大工程、民生项目稳步实施。</w:t>
      </w:r>
    </w:p>
    <w:p w14:paraId="231DB52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是大力推动创新驱动发展，促进产业结构优化升级。推进科技强国建设，全面启动实施国家科技重大专项，加快完善重大科技基础设施体系，加强拔尖创新人才培养。稳定工业经济运行，推进制造业技术改造升级，制造业投资增长9.2%。新培育一批国家级先进制造业集群，商业航天、北斗应用、新型储能等新兴产业快速发展。制定修订环保、安全等强制性国家标准。加快数字中国建设，数字经济核心产业增加值占国内生产总值比重达到10%左右。</w:t>
      </w:r>
    </w:p>
    <w:p w14:paraId="5F1C6CC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是统筹城乡区域协调发展，优化经济布局。出台实施新型城镇化战略五年行动计划，扎实推进城市更新，常住人口城镇化率提高到67%。坚持不懈夯实农业基础，防灾减灾和综合生产能力稳步提高，乡村全面振兴取得新成效。出台一批区域发展政策，实施一批区域重大项目，健全主体功能区制度政策，区域融合发展取得新进展。</w:t>
      </w:r>
    </w:p>
    <w:p w14:paraId="26D7760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五是积极发展社会事业，增进民生福祉。出台促进高质量充分就业的政策措施，强化对企业吸纳就业的支持，高校毕业生、脱贫人口、农民工等重点群体就业保持稳定。推进教育强国建设。提高义务教育阶段家庭经济困难学生生活补助标准。国家奖助学金提标扩面、助学贷款提额降息，惠及学生3400多万人次。巩固“双减”成果，持续优化基础教育生态。推进医疗机构检查检验结果互认，扩大基层慢性病、常见病用药种类。扎实做好重点传染病防治。扩大职工医保个人账户共济范围。提高城乡居民基础养老金和退休人员基本养老金。深化养老服务改革，制定促进银发经济发展的政策。强化残疾人权益保障。提高优抚补助标准。健全低保标准确定和调整机制，拓展救助对象范围。向困难群众发放一次性生活补助，惠及1100多万人。完善全国年节及纪念日放假办法。繁荣发展文化事业和文化产业，文化和旅游市场持续活跃。扎实筹办第九届亚洲冬季运动会，成功举办第十二届全国少数民族传统体育运动会，我国体育健儿在巴黎奥运会取得境外参赛最好成绩。</w:t>
      </w:r>
    </w:p>
    <w:p w14:paraId="67D0739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六是持续加强生态环境保护，提升绿色低碳发展水平。强化生态环境综合治理，主要污染物排放量继续下降。深入实施重要生态系统保护和修复重大工程，荒漠化、沙化土地面积持续“双缩减”。生物多样性保护取得积极成效，大量珍稀濒危野生动植物种群稳步增长。推动重点行业节能降碳改造，推进新能源开发利用，非化石能源发电量占总发电量的比重接近40%。启动全国温室气体自愿减排交易市场。全国碳排放权交易更趋活跃。</w:t>
      </w:r>
    </w:p>
    <w:p w14:paraId="1043A3C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七是加强政府建设和治理创新，保持社会和谐稳定。贯彻落实党中央全面从严治党战略部署，严格落实中央八项规定精神，扎实开展党纪学习教育，大力整治形式主义、官僚主义，切实为基层减负，深入治理群众身边的不正之风，持续加强党风廉政建设和反腐败斗争。深入推进依法行政。提请全国人大常委会审议法律议案19件，制定修订行政法规28部。自觉依法接受监督。认真办理人大代表建议和政协委员提案。加强行政执法监督，规范涉企行政检查。推出两批“高效办成一件事”重点事项清单，推动线上线下服务能力整体提升。开展推动高质量发展综合督查。创新和完善社会治理。加强矛盾纠纷排查化解，推进信访工作法治化。强化应急管理和安全生产，开展燃气、电动自行车等安全隐患全链条专项整治。有效防范应对洪涝、台风、地震等自然灾害。完善国家安全体系。严防极端案事件发生，依法严惩恶性犯罪，全力保障人民群众生命财产安全和社会稳定。</w:t>
      </w:r>
    </w:p>
    <w:p w14:paraId="22CE1A7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过去一年，中国特色大国外交开创新局面。习近平主席等党和国家领导人出访多国，出席上海合作组织峰会、金砖国家领导人会晤、亚太经合组织领导人非正式会议、二十国集团领导人峰会、东亚合作领导人系列会议等重大多双边活动。成功举办中非合作论坛北京峰会、和平共处五项原则发表70周年纪念大会、中阿合作论坛部长级会议等重大主场外交活动。推动构建人类命运共同体，巩固拓展全球伙伴关系，坚持真正的多边主义，在应对全球性挑战和解决国际地区热点问题中发挥积极建设性作用。中国为促进世界和平与发展作出了重要贡献。</w:t>
      </w:r>
    </w:p>
    <w:p w14:paraId="580CFAB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过去一年取得的成绩，根本在于习近平总书记领航掌舵，在于习近平新时代中国特色社会主义思想科学指引，是以习近平同志为核心的党中央坚强领导的结果，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14:paraId="0A05DCB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肯定成绩的同时，我们也清醒看到面临的问题和挑战。从国际看，世界百年变局加速演进，外部环境更趋复杂严峻，可能对我国贸易、科技等领域造成更大冲击。世界经济增长动能不足，单边主义、保护主义加剧，多边贸易体制受阻，关税壁垒增多，冲击全球产业链供应链稳定，对国际经济循环造成阻碍。地缘政治紧张因素依然较多，影响全球市场预期和投资信心，加剧国际市场波动风险。从国内看，经济回升向好基础还不稳固，有效需求不足，特别是消费不振。部分企业生产经营困难，账款拖欠问题仍较突出。群众就业增收面临压力。民生领域存在短板。一些地方基层财政困难。社会矛盾化解和风险防范工作还需要加强。政府效能和依法行政能力有待提升。一些工作协调配合不够，有的政策落地偏慢、效果不及预期。有的部门服务观念不强、办事效率不高。一些干部乱作为、不作为、不善为，一些领域和地方腐败问题依然多发。我们既要正视困难问题，更要坚定发展信心。我国具有显著的制度优势，有超大规模市场、完备产业体系、丰富人力人才资源等诸多优势条件，有长远规划、科学调控、上下协同的有效治理机制，有需求升级、结构优化、动能转换的广阔增量空间，经济长期向好的基本趋势没有改变也不会改变，我国经济航船必将乘风破浪、行稳致远！</w:t>
      </w:r>
    </w:p>
    <w:p w14:paraId="7527853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二、2025年经济社会发展总体要求和政策取向</w:t>
      </w:r>
    </w:p>
    <w:p w14:paraId="2E50471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今年是“十四五”规划收官之年。做好政府工作，要在以习近平同志为核心的党中央坚强领导下，以习近平新时代中国特色社会主义思想为指导，全面贯彻落实党的二十大和二十届二中、三中全会精神，按照中央经济工作会议部署，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0A680B5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今年发展主要预期目标是：国内生产总值增长5%左右；城镇调查失业率5.5%左右，城镇新增就业1200万人以上；居民消费价格涨幅2%左右；居民收入增长和经济增长同步；国际收支保持基本平衡；粮食产量1.4万亿斤左右；单位国内生产总值能耗降低3%左右，生态环境质量持续改善。</w:t>
      </w:r>
    </w:p>
    <w:p w14:paraId="7D8F024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提出上述预期目标，综合考虑了国内外形势和各方面因素，兼顾了需要与可能。经济增长预期目标为5%左右，既是稳就业、防风险、惠民生的需要，也有经济增长潜力和有利条件支撑，并与中长期发展目标相衔接，突出迎难而上、奋发有为的鲜明导向。城镇调查失业率5.5%左右，体现了在就业总量和结构性矛盾更加突出背景下，加大稳就业力度的要求。居民消费价格涨幅2%左右，目的在于通过各项政策和改革共同作用，改善供求关系，使价格总水平处在合理区间。实现这些目标很不容易，必须付出艰苦努力。</w:t>
      </w:r>
    </w:p>
    <w:p w14:paraId="573C63A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将坚持稳中求进、以进促稳，守正创新、先立后破，系统集成、协同配合，充实完善政策工具箱，根据形势变化动态调整政策，提高宏观调控的前瞻性、针对性、有效性。注重目标引领，把握政策取向，讲求时机力度，强化系统思维，提升宏观政策实施效能。</w:t>
      </w:r>
    </w:p>
    <w:p w14:paraId="460ADEF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实施更加积极的财政政策。统筹安排收入、债券等各类财政资金，确保财政政策持续用力、更加给力。今年赤字率拟按4%左右安排、比上年提高1个百分点，赤字规模5.66万亿元、比上年增加1.6万亿元。一般公共预算支出规模29.7万亿元、比上年增加1.2万亿元。拟发行超长期特别国债1.3万亿元、比上年增加3000亿元。拟发行特别国债5000亿元，支持国有大型商业银行补充资本。拟安排地方政府专项债券4.4万亿元、比上年增加5000亿元，重点用于投资建设、土地收储和收购存量商品房、消化地方政府拖欠企业账款等。今年合计新增政府债务总规模11.86万亿元、比上年增加2.9万亿元，财政支出强度明显加大。要加快各项资金下达拨付，尽快形成实际支出。持续优化支出结构，更加注重惠民生、促消费、增后劲，切实提高资金使用效益。中央财政加大对地方一般性转移支付力度，向困难地区和欠发达地区倾斜。严格落实分级保障责任，筑牢兜实基层“三保”底线。坚持政府过紧日子，推进财政科学管理，严肃财经纪律，严禁铺张浪费，腾出更多资金用于发展所需、民生所盼。</w:t>
      </w:r>
    </w:p>
    <w:p w14:paraId="20E83FA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实施适度宽松的货币政策。发挥好货币政策工具的总量和结构双重功能，适时降准降息，保持流动性充裕，使社会融资规模、货币供应量增长同经济增长、价格总水平预期目标相匹配。优化和创新结构性货币政策工具，更大力度促进楼市股市健康发展，加大对科技创新、绿色发展、提振消费以及民营、小微企业等的支持。进一步疏通货币政策传导渠道，完善利率形成和传导机制，落实无还本续贷政策，强化融资增信和风险分担等支持措施。推动社会综合融资成本下降，提升金融服务可获得性和便利度。保持人民币汇率在合理均衡水平上的基本稳定。拓展中央银行宏观审慎与金融稳定功能，创新金融工具，维护金融市场稳定。</w:t>
      </w:r>
    </w:p>
    <w:p w14:paraId="73F919B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强化宏观政策民生导向。坚持以人民为中心，经济政策的着力点更多转向惠民生、促消费，以消费提振畅通经济循环，以消费升级引领产业升级，在保障和改善民生中打造新的经济增长点。推动更多资金资源“投资于人”、服务于民生，支持扩大就业、促进居民增收减负、加强消费激励，形成经济发展和民生改善的良性循环。</w:t>
      </w:r>
    </w:p>
    <w:p w14:paraId="341ECE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打好政策“组合拳”。加强财政、货币、就业、产业、区域、贸易、环保、监管等政策协同以及与改革开放举措的协调配合，增强政策合力。健全和用好宏观政策取向一致性评估工作机制，把经济政策和非经济性政策统一纳入一致性评估，统筹政策制定和执行全过程，提升政策目标、工具、时机、力度、节奏的匹配度。出台实施政策要能早则早、宁早勿晚，与各种不确定性抢时间，看准了就一次性给足，提高政策实效。加强上下联动、横向协作，促进政策从“最初一公里”到“最后一公里”衔接畅通。注重倾听市场声音，协同推进政策实施和预期引导，塑造积极的社会预期。</w:t>
      </w:r>
    </w:p>
    <w:p w14:paraId="38FBBE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成好今年目标任务，必须深入贯彻习近平经济思想，紧抓高质量发展这个首要任务，坚持以质取胜和发挥规模效应相统一，实现质的有效提升和量的合理增长。坚定实施扩大内需战略，做大做强国内大循环，在扩大开放中拓展国际合作空间，实现国内国际双循环在更高水平上相互促进、良性互动。持续深化供给侧结构性改革，着力破解消费供给的结构性矛盾，更加注重以高质量供给引领需求、创造需求。坚持以进一步全面深化改革调动各方面积极性，激发全社会创新创造活力。</w:t>
      </w:r>
    </w:p>
    <w:p w14:paraId="19BDB0E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三、2025年政府工作任务</w:t>
      </w:r>
    </w:p>
    <w:p w14:paraId="60DF117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今年经济社会发展任务十分繁重。我们要突出重点、把握关键，着重抓好以下几个方面工作。</w:t>
      </w:r>
    </w:p>
    <w:p w14:paraId="58630F4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（一）大力提振消费、提高投资效益，全方位扩大国内需求。促进消费和投资更好结合，加快补上内需特别是消费短板，使内需成为拉动经济增长的主动力和稳定锚。</w:t>
      </w:r>
    </w:p>
    <w:p w14:paraId="06EC3C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实施提振消费专项行动。制定提升消费能力、增加优质供给、改善消费环境专项措施，释放多样化、差异化消费潜力，推动消费提质升级。多渠道促进居民增收，推动中低收入群体增收减负，完善劳动者工资正常增长机制。安排超长期特别国债3000亿元支持消费品以旧换新。从放宽准入、减少限制、优化监管等方面入手，扩大健康、养老、助残、托幼、家政等多元化服务供给。创新和丰富消费场景，加快数字、绿色、智能等新型消费发展。落实和优化休假制度，释放文化、旅游、体育等消费潜力。完善免税店政策，推动扩大入境消费。深化国际消费中心城市建设，健全县域商业体系。完善全口径消费统计制度。强化消费者权益保护，营造安全放心消费环境。</w:t>
      </w:r>
    </w:p>
    <w:p w14:paraId="6B87FCD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积极扩大有效投资。紧扣国家发展战略和民生需求，发挥好各类政府投资工具作用，加强财政与金融配合，强化项目储备和要素保障，加快实施一批重点项目，推动“十四五”规划重大工程顺利收官。切实选准选好项目，管好用好资金，保障在建项目资金需求，坚决防止低效无效投资。今年中央预算内投资拟安排7350亿元。用好超长期特别国债，强化超长期贷款等配套融资，加强自上而下组织协调，更大力度支持“两重”建设。优化地方政府专项债券管理机制，实施好投向领域负面清单管理、下放项目审核权限等措施。简化投资审批流程，建立健全跨部门跨区域重大项目协调推进机制。加大服务业投资力度。支持和鼓励民间投资发展，规范实施政府和社会资本合作新机制，引导更多民间资本参与重大基础设施、社会民生等领域建设，让民间资本有更大发展空间。</w:t>
      </w:r>
    </w:p>
    <w:p w14:paraId="5B94427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（二）因地制宜发展新质生产力，加快建设现代化产业体系。推动科技创新和产业创新融合发展，大力推进新型工业化，做大做强先进制造业，积极发展现代服务业，促进新动能积厚成势、传统动能焕新升级。</w:t>
      </w:r>
    </w:p>
    <w:p w14:paraId="58E279B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培育壮大新兴产业、未来产业。深入推进战略性新兴产业融合集群发展。开展新技术新产品新场景大规模应用示范行动，推动商业航天、低空经济、深海科技等新兴产业安全健康发展。建立未来产业投入增长机制，培育生物制造、量子科技、具身智能、6G等未来产业。深化先进制造业和现代服务业融合发展试点，加快发展服务型制造。加强产业统筹布局和产能监测预警，促进产业有序发展和良性竞争。加快国家高新区创新发展。梯度培育创新型企业，促进专精特新中小企业发展壮大，支持独角兽企业、瞪羚企业发展，让更多企业在新领域新赛道跑出加速度。</w:t>
      </w:r>
    </w:p>
    <w:p w14:paraId="687F179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推动传统产业改造提升。加快制造业重点产业链高质量发展，强化产业基础再造和重大技术装备攻关。进一步扩范围、降门槛，深入实施制造业重大技术改造升级和大规模设备更新工程。加快制造业数字化转型，培育一批既懂行业又懂数字化的服务商，加大对中小企业数字化转型的支持。开展标准提升引领传统产业优化升级行动。深入推进制造业“增品种、提品质、创品牌”工作，加强全面质量管理，打造名品精品、经典产业。</w:t>
      </w:r>
    </w:p>
    <w:p w14:paraId="2D0059C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激发数字经济创新活力。持续推进“人工智能+”行动，将数字技术与制造优势、市场优势更好结合起来，支持大模型广泛应用，大力发展智能网联新能源汽车、人工智能手机和电脑、智能机器人等新一代智能终端以及智能制造装备。扩大5G规模化应用，加快工业互联网创新发展，优化全国算力资源布局，打造具有国际竞争力的数字产业集群。加快完善数据基础制度，深化数据资源开发利用，促进和规范数据跨境流动。促进平台经济规范健康发展，更好发挥其在促创新、扩消费、稳就业等方面的积极作用。</w:t>
      </w:r>
    </w:p>
    <w:p w14:paraId="6B6BE0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（三）深入实施科教兴国战略，提升国家创新体系整体效能。坚持创新引领发展，一体推进教育发展、科技创新、人才培养，筑牢中国式现代化的基础性、战略性支撑。</w:t>
      </w:r>
    </w:p>
    <w:p w14:paraId="11792ED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快建设高质量教育体系。制定实施教育强国建设三年行动计划。全面实施新时代立德树人工程，推进大中小学思政课一体化改革创新。深入实施基础教育扩优提质工程，健全与人口变化相适应的资源统筹调配机制。加强义务教育学校标准化建设，推动义务教育优质均衡发展，扩大高中阶段教育学位供给，提升县域高中质量，逐步推行免费学前教育。办好特殊教育、继续教育、专门教育，引导规范民办教育发展。推进职普融通、产教融合，增强职业教育适应性。分类推进高校改革，扎实推进优质本科扩容，加快“双一流”建设，完善学科设置调整机制和人才培养模式。积极开展学校体育活动，普及心理健康教育，关爱师生身心健康。弘扬教育家精神，建设高素质专业化教师队伍，加强师德师风建设和教师待遇保障。要紧紧围绕国家需求和群众关切推进教育改革发展，加快从教育大国向教育强国迈进。</w:t>
      </w:r>
    </w:p>
    <w:p w14:paraId="197445A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推进高水平科技自立自强。充分发挥新型举国体制优势，强化关键核心技术攻关和前沿性、颠覆性技术研发，加快组织实施和超前布局重大科技项目。优化国家战略科技力量布局，推进科研院所改革，探索国家实验室新型科研组织模式，增强国际和区域科技创新中心辐射带动能力。推动科技支出向基础研究倾斜，完善竞争性支持和稳定支持相结合的投入机制，提高基础研究组织化程度。发挥科技领军企业龙头作用，加强企业主导的产学研深度融合，从制度上保障企业参与国家科技创新决策、承担重大科技项目。完善中央财政科技经费分配和管理使用机制。健全科技成果转化支持政策和市场服务，推进职务科技成果赋权和资产单列管理改革，提升科技成果转化效能。加强知识产权保护和运用。加快概念验证、中试验证和行业共性技术平台建设。健全创投基金差异化监管制度，强化政策性金融支持，加快发展创业投资、壮大耐心资本。扩大科技开放合作。加强科学普及工作，提升公民科学素质。弘扬科学家精神，推动形成鼓励探索、宽容失败的创新环境。</w:t>
      </w:r>
    </w:p>
    <w:p w14:paraId="29E31AD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全面提高人才队伍质量。发挥人才高地和人才平台的辐射作用，加快建设国家战略人才力量，加强拔尖创新人才、重点领域急需紧缺人才和高技能人才培养。大力支持、大胆使用青年科技人才。弘扬工匠精神，建设一流产业技术工人队伍。完善海外引进人才支持保障机制，优化外籍人才服务。深化人才管理和使用制度改革，赋予用人单位更大自主权，推动产学研人才联合培养和交流。促进人才区域合理布局，加强东中西部人才协作，鼓励优秀人才在中西部地区建功立业。深化人才分类评价改革和科教界“帽子”治理，建立以创新能力、质量、实效、贡献为导向的人才评价体系，鼓励各类人才潜心钻研、厚积薄发。</w:t>
      </w:r>
    </w:p>
    <w:p w14:paraId="414734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（四）推动标志性改革举措加快落地，更好发挥经济体制改革牵引作用。扎实推进重点领域改革，着力破除制约发展的体制机制障碍，创造更加公平、更有活力的市场环境。</w:t>
      </w:r>
    </w:p>
    <w:p w14:paraId="00049AB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有效激发各类经营主体活力。坚持和落实“两个毫不动摇”。高质量完成国有企业改革深化提升行动，实施国有经济布局优化和结构调整指引，加快建立国有企业履行战略使命评价制度。扎扎实实落实促进民营经济发展的法律法规和政策措施，切实依法保护民营企业和民营企业家合法权益，鼓励有条件的民营企业建立完善中国特色现代企业制度。加力推进清理拖欠企业账款工作，强化源头治理和失信惩戒，落实解决拖欠企业账款问题长效机制。深化政企常态化沟通交流，切实帮助企业解决实际困难和问题。多措并举精准支持个体工商户发展。开展规范涉企执法专项行动，集中整治乱收费、乱罚款、乱检查、乱查封，坚决防止违规异地执法和趋利性执法。政府要寓管理于服务之中，用服务的暖心增强企业的信心。</w:t>
      </w:r>
    </w:p>
    <w:p w14:paraId="42B5F02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纵深推进全国统一大市场建设。加快建立健全基础制度规则，破除地方保护和市场分割，打通市场准入退出、要素配置等方面制约经济循环的卡点堵点，综合整治“内卷式”竞争。实施全国统一大市场建设指引，修订出台新版市场准入负面清单，优化新业态新领域市场准入环境。制定重点领域公平竞争合规指引，改革完善招标投标体制机制。出台健全社会信用体系的政策，构建统一的信用修复制度。完善企业简易退出制度，逐步推广经营主体活动发生地统计。加快建设统一开放的交通运输市场，实施降低全社会物流成本专项行动。</w:t>
      </w:r>
    </w:p>
    <w:p w14:paraId="3A03692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深化财税金融体制改革。开展中央部门零基预算改革试点，支持地方深化零基预算改革，在支出标准、绩效评价等关键制度上积极创新。加快推进部分品目消费税征收环节后移并下划地方，增加地方自主财力。规范税收优惠政策。积极探索建立激励机制，促进地方在高质量发展中培育财源。严控财政供养人员规模。完善科技金融、绿色金融、普惠金融、养老金融、数字金融标准体系和基础制度。深化资本市场投融资综合改革，大力推动中长期资金入市，加强战略性力量储备和稳市机制建设。改革优化股票发行上市和并购重组制度。加快多层次债券市场发展。</w:t>
      </w:r>
    </w:p>
    <w:p w14:paraId="36309EB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（五）扩大高水平对外开放，积极稳外贸稳外资。无论外部环境如何变化，始终坚持对外开放不动摇，稳步扩大制度型开放，有序扩大自主开放和单边开放，以开放促改革促发展。</w:t>
      </w:r>
    </w:p>
    <w:p w14:paraId="37394D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稳定对外贸易发展。加大稳外贸政策力度，支持企业稳订单拓市场。优化融资、结算、外汇等金融服务，扩大出口信用保险承保规模和覆盖面，强化企业境外参展办展支持。促进跨境电商发展，完善跨境寄递物流体系，加强海外仓建设。拓展境外经贸合作区功能，发展中间品贸易，开拓多元化市场。支持内外贸一体化发展，加快解决标准认证、市场渠道等方面问题。推动服务贸易创新发展，提升传统优势服务竞争力，鼓励服务出口，扩大优质服务进口。培育绿色贸易、数字贸易等新增长点，支持有条件的地方发展新型离岸贸易，积极发展边境贸易。高质量办好进博会、广交会、服贸会、数贸会、消博会等重大展会。推进智慧海关建设与合作，提升通关便利化水平。</w:t>
      </w:r>
    </w:p>
    <w:p w14:paraId="3C8DDB7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大力鼓励外商投资。推进服务业扩大开放综合试点示范，推动互联网、文化等领域有序开放，扩大电信、医疗、教育等领域开放试点。鼓励外国投资者扩大再投资，支持参与产业链上下游配套协作。切实保障外资企业在要素获取、资质许可、标准制定、政府采购等方面的国民待遇。加强外资企业服务保障，加快标志性项目落地，持续打造“投资中国”品牌。推动自贸试验区提质增效和扩大改革任务授权，加紧推进海南自由贸易港核心政策落地，完善经开区开放发展政策，促进综合保税区转型升级。持续营造市场化、法治化、国际化一流营商环境，让外资企业更好发展。</w:t>
      </w:r>
    </w:p>
    <w:p w14:paraId="2B51068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推动高质量共建“一带一路”走深走实。统筹推进重大标志性工程和“小而美”民生项目建设，形成一批示范性合作成果。保障中欧班列稳定畅通运行，加快西部陆海新通道建设。引导对外投资健康安全有序发展，强化法律、金融、物流等海外综合服务，优化产业链供应链国际合作布局。</w:t>
      </w:r>
    </w:p>
    <w:p w14:paraId="5A1ECC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深化多双边和区域经济合作。持续扩大面向全球的高标准自由贸易区网络，推动签署中国－东盟自贸区3.0版升级协定，积极推动加入《数字经济伙伴关系协定》和《全面与进步跨太平洋伙伴关系协定》进程。坚定维护以世界贸易组织为核心的多边贸易体制，扩大同各国利益的汇合点，促进共同发展。</w:t>
      </w:r>
    </w:p>
    <w:p w14:paraId="73F80BE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（六）有效防范化解重点领域风险，牢牢守住不发生系统性风险底线。更好统筹发展和安全，坚持在发展中逐步化解风险，努力实现高质量发展和高水平安全的良性互动。</w:t>
      </w:r>
    </w:p>
    <w:p w14:paraId="5D63D2F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持续用力推动房地产市场止跌回稳。因城施策调减限制性措施，加力实施城中村和危旧房改造，充分释放刚性和改善性住房需求潜力。优化城市空间结构和土地利用方式，合理控制新增房地产用地供应。盘活存量用地和商办用房，推进收购存量商品房，在收购主体、价格和用途方面给予城市政府更大自主权。拓宽保障性住房再贷款使用范围。发挥房地产融资协调机制作用，继续做好保交房工作，有效防范房企债务违约风险。有序搭建相关基础性制度，加快构建房地产发展新模式。适应人民群众高品质居住需要，完善标准规范，推动建设安全、舒适、绿色、智慧的“好房子”。</w:t>
      </w:r>
    </w:p>
    <w:p w14:paraId="451D997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稳妥化解地方政府债务风险。坚持在发展中化债、在化债中发展，完善和落实一揽子化债方案，优化考核和管控措施，动态调整债务高风险地区名单，支持打开新的投资空间。按照科学分类、精准置换的原则，做好地方政府隐性债务置换工作。完善政府债务管理制度，坚决遏制违规举债冲动。加快剥离地方融资平台政府融资功能，推动市场化转型和债务风险化解。</w:t>
      </w:r>
    </w:p>
    <w:p w14:paraId="6891AD9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积极防范金融领域风险。按照市场化、法治化原则，一体推进地方中小金融机构风险处置和转型发展，综合采取补充资本金、兼并重组、市场退出等方式分类化解风险。完善中小金融机构功能定位和治理机制，推动实现差异化、内涵式发展。健全金融监管体系，加强跨部门合作，强化央地监管协同，保持对非法金融活动的高压严打态势。充实存款保险基金、金融稳定保障基金等化险资源。完善应对外部风险冲击预案，有效维护金融安全稳定。</w:t>
      </w:r>
    </w:p>
    <w:p w14:paraId="76CC2FC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（七）着力抓好“三农”工作，深入推进乡村全面振兴。坚持农业农村优先发展，学习运用“千万工程”经验，完善强农惠农富农支持制度，千方百计推动农业增效益、农村增活力、农民增收入。</w:t>
      </w:r>
    </w:p>
    <w:p w14:paraId="368F482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持续增强粮食等重要农产品稳产保供能力。稳定粮食播种面积，主攻单产和品质提升。巩固大豆扩种成果，开发挖掘油料扩产潜力。推动棉糖胶等稳产提质。扶持畜牧业、渔业稳定发展，支持发展现代设施农业，全方位开发食物资源。严守耕地红线，严格占补平衡管理。高质量推进高标准农田建设、管护、利用，加强农田水利设施和现代化灌区建设，推进退化耕地治理和撂荒地复垦。深入实施种业振兴行动。加快先进适用农机装备研发应用和农业科技成果大面积推广。综合施策推动粮食等重要农产品价格保持在合理水平。启动中央统筹下的粮食产销区省际横向利益补偿，加大对产粮大县支持，保护种粮农民和粮食主产区积极性。各地区都要扛稳保障国家粮食安全责任，共同把饭碗端得更牢。</w:t>
      </w:r>
    </w:p>
    <w:p w14:paraId="290F51E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毫不松懈巩固拓展脱贫攻坚成果。提高监测帮扶效能，持续巩固提升“三保障”和饮水安全成果，确保不发生规模性返贫致贫。加强易地搬迁后续扶持，分类推进帮扶产业提质增效，加大就业帮扶力度，扩大以工代赈规模。深化东西部协作、定点帮扶、消费帮扶。健全脱贫攻坚国家投入形成资产的长效管理机制。统筹建立农村防止返贫致贫机制和低收入人口、欠发达地区分层分类帮扶制度，开展巩固拓展脱贫攻坚成果同乡村振兴有效衔接总体评估，完善过渡期后帮扶政策体系。</w:t>
      </w:r>
    </w:p>
    <w:p w14:paraId="074D0E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扎实推进农村改革发展。巩固和完善农村基本经营制度，有序推进第二轮土地承包到期后再延长30年试点，扩大整省试点范围。完善承包地经营权流转价格形成机制，提高农业社会化服务质效。支持发展新型农村集体经济。创新乡村振兴投融资机制。壮大乡村人才队伍。深化集体林权、农垦、供销社、农业水价等改革。因地制宜推动兴业、强县、富民一体发展，做好“土特产”文章，发展林下经济，促进乡村特色产业延链增效、联农带农，拓宽农民增收渠道。加强文明乡风建设，丰富农民文化生活，推进农村移风易俗。持续改善农村基础设施、公共服务和人居环境，建设宜居宜业和美乡村。</w:t>
      </w:r>
    </w:p>
    <w:p w14:paraId="1C71903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（八）推进新型城镇化和区域协调发展，进一步优化发展空间格局。完善实施区域协调发展战略机制，坚持以人为本提高城镇化质量水平，构建优势互补的区域经济布局和国土空间体系。</w:t>
      </w:r>
    </w:p>
    <w:p w14:paraId="60077FE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深入实施新型城镇化战略行动。科学有序推进农业转移人口市民化，全面推进常住地提供基本公共服务，强化随迁子女义务教育保障，推动将符合条件的农业转移人口纳入住房保障体系，畅通参加社会保险渠道。加快补齐县城基础设施和公共服务短板，大力发展县域经济，提高城乡规划、建设、治理融合水平。发展现代化都市圈、优化空间格局，提升超大特大城市现代化治理水平，促进大中小城市和小城镇协调发展。持续推进城市更新和城镇老旧小区改造，统筹城市低效用地再开发，加快健全城市防洪排涝体系，加强燃气、给排水、热力、地下管廊等建设和协同管理。发展数字化、智能化基础设施，完善无障碍适老化配套设施，提升社区综合服务功能，打造宜居、韧性、智慧城市。</w:t>
      </w:r>
    </w:p>
    <w:p w14:paraId="3C74314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大区域战略实施力度。发挥区域协调发展战略、区域重大战略、主体功能区战略的叠加效应，积极培育新的增长极。深入实施西部大开发、东北全面振兴、中部地区加快崛起、东部地区加快推进现代化等战略。提升京津冀、长三角、粤港澳大湾区等经济发展优势区域的创新能力和辐射带动作用。深入推动长江经济带建设、黄河流域生态保护和高质量发展。支持经济大省挑大梁，在要素保障、科技创新、改革开放先行先试等方面制定支持政策。鼓励其他地区因地制宜、各展所长。高标准高质量推进雄安新区建设。推动成渝地区双城经济圈建设走深走实。深化东、中、西、东北地区产业协作，推动产业有序梯度转移。支持革命老区、民族地区加快发展，加强边疆地区建设，推进兴边富民、稳边固边。积极探索资源型地区转型发展新路径。大力发展海洋经济，建设全国海洋经济发展示范区。</w:t>
      </w:r>
    </w:p>
    <w:p w14:paraId="3D990AE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（九）协同推进降碳减污扩绿增长，加快经济社会发展全面绿色转型。进一步深化生态文明体制改革，统筹产业结构调整、污染治理、生态保护、应对气候变化，推进生态优先、节约集约、绿色低碳发展。</w:t>
      </w:r>
    </w:p>
    <w:p w14:paraId="6B76A00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强污染防治和生态建设。持续深入推进蓝天、碧水、净土保卫战。制定固体废物综合治理行动计划，加强新污染物协同治理和环境风险管控。深入实施生态环境分区管控，统筹推进山水林田湖草沙一体化保护和系统治理，全面推进以国家公园为主体的自然保护地体系建设，推动“三北”工程标志性战役取得重要成果。实施生物多样性保护重大工程，坚定推进长江十年禁渔。健全生态保护补偿和生态产品价值实现机制。积极推进美丽中国先行区建设，不断满足人民群众对良好生态环境新期待。</w:t>
      </w:r>
    </w:p>
    <w:p w14:paraId="3EEEA66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快发展绿色低碳经济。完善支持绿色低碳发展的政策和标准体系，营造绿色低碳产业健康发展生态。深入实施绿色低碳先进技术示范工程，培育绿色建筑、绿色能源、绿色交通等新增长点。完善资源总量管理和全面节约制度，加强重点用能用水单位节能节水管理，有力有效管控高耗能项目。加强废弃物循环利用，大力推广再生材料使用，促进循环经济发展。健全绿色消费激励机制，推动形成绿色低碳的生产方式和生活方式。</w:t>
      </w:r>
    </w:p>
    <w:p w14:paraId="0C1FE25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积极稳妥推进碳达峰碳中和。扎实开展国家碳达峰第二批试点，建立一批零碳园区、零碳工厂。加快构建碳排放双控制度体系，扩大全国碳排放权交易市场行业覆盖范围。开展碳排放统计核算，建立产品碳足迹管理体系、碳标识认证制度，积极应对绿色贸易壁垒。加快建设“沙戈荒”新能源基地，发展海上风电，统筹就地消纳和外送通道建设。开展煤电低碳化改造试点示范。规划应对气候变化一揽子重大工程，积极参与和引领全球环境与气候治理。</w:t>
      </w:r>
    </w:p>
    <w:p w14:paraId="319DDD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（十）加大保障和改善民生力度，提升社会治理效能。加强普惠性、基础性、兜底性民生建设，稳步提高公共服务和社会保障水平，促进社会和谐稳定，不断增强人民群众获得感幸福感安全感。</w:t>
      </w:r>
    </w:p>
    <w:p w14:paraId="5C03DB3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更大力度稳定和扩大就业。就业是民生之本。要完善就业优先政策，加大各类资金资源统筹支持力度，促进充分就业、提高就业质量。实施重点领域、重点行业、城乡基层和中小微企业就业支持计划，用足用好稳岗返还、税费减免、就业补贴等政策。支持劳动密集型产业吸纳和稳定就业，统筹好新技术应用和岗位转换，创造新的就业机会。优化就业创业服务，拓宽高校毕业生等青年就业创业渠道，做好退役军人安置和就业服务，促进脱贫人口、农民工就业，强化大龄、残疾、较长时间失业等就业困难群体帮扶。加强灵活就业和新就业形态劳动者权益保障，推进扩大职业伤害保障试点。切实保障劳动者工资发放，清理整治欠薪，坚决纠正各类就业歧视。开展大规模职业技能提升培训行动，增加制造业、服务业紧缺技能人才供给。加快构建技能导向的薪酬分配制度，提高技能人才待遇水平，让多劳者多得、技高者多得、创新者多得。</w:t>
      </w:r>
    </w:p>
    <w:p w14:paraId="53BB649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强化基本医疗卫生服务。实施健康优先发展战略，促进医疗、医保、医药协同发展和治理。深化以公益性为导向的公立医院改革，推进编制动态调整，建立以医疗服务为主导的收费机制，完善薪酬制度，优化绩效考核。改善病房和诊疗条件，以患者为中心持续改善医疗服务。促进优质医疗资源扩容下沉和区域均衡布局，实施医疗卫生强基工程。加强护理、儿科、病理、全科、老年医学专业队伍建设，完善精神卫生服务体系。优化药品和耗材集采政策，强化质量评估和监管，让人民群众用药更放心。健全药品价格形成机制，制定创新药目录，支持创新药和医疗器械发展。完善中医药传承创新发展机制，推动中医药事业和产业高质量发展。加强疾病预防控制体系建设，统筹做好重点传染病防控。居民医保和基本公共卫生服务经费人均财政补助标准分别再提高30元和5元。稳步推动基本医疗保险省级统筹，健全基本医疗保险筹资和待遇调整机制，深化医保支付方式改革，促进分级诊疗。全面建立药品耗材追溯机制，严格医保基金监管，让每一分钱都用于增进人民健康福祉。</w:t>
      </w:r>
    </w:p>
    <w:p w14:paraId="635B8B5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完善社会保障和服务政策。城乡居民基础养老金最低标准再提高20元，适当提高退休人员基本养老金。加快发展第三支柱养老保险，实施好个人养老金制度。积极应对人口老龄化，完善发展养老事业和养老产业政策机制，大力发展银发经济。加快发展智慧养老。推进社区支持的居家养老，强化失能老年人照护，加大对老年助餐服务、康复辅助器具购置和租赁支持力度，扩大普惠养老服务，推动农村养老服务发展。加快建立长期护理保险制度。制定促进生育政策，发放育儿补贴，大力发展托幼一体服务，增加普惠托育服务供给。稳妥实施渐进式延迟法定退休年龄改革。做好军人军属、退役军人和其他优抚对象优待抚恤工作。加强困境儿童、流动儿童和留守儿童关爱服务。做好重度残疾人托养照护服务，提升残疾预防和康复服务水平。加强低收入人口动态监测和常态化救助帮扶，完善分层分类社会救助体系，保障困难群众基本生活。</w:t>
      </w:r>
    </w:p>
    <w:p w14:paraId="438543B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强精神文明建设。完善培育和践行社会主义核心价值观制度机制，推进群众性精神文明创建和公民道德建设。发展哲学社会科学、新闻出版、广播影视、文学艺术和档案等事业，加强智库建设。深化全民阅读活动。加强和改进未成年人思想道德建设。健全网络生态治理长效机制，发展积极健康的网络文化，推动新时代网络强国建设。完善公共文化服务体系，推动优质文化资源直达基层。健全文化产业体系和市场体系，加快发展新型文化业态，大力发展旅游业。推进文化遗产系统性保护，提升文物、非物质文化遗产保护利用和考古研究水平。扩大国际人文交流合作，全面提升国际传播效能。改革完善竞技体育管理体制和运行机制。办好第十五届全国运动会和第十二届世界运动会。积极发展冰雪运动和冰雪经济。推进群众身边的运动场地设施建设，广泛开展全民健身活动。加强青少年科学健身普及和健康干预，让年轻一代在运动中强意志、健身心。</w:t>
      </w:r>
    </w:p>
    <w:p w14:paraId="02922A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维护国家安全和社会稳定。全面贯彻总体国家安全观，完善维护国家安全体制机制，推进国家安全体系和能力现代化。落实维护社会稳定责任制，加强公共安全治理，强化基层应急基础和力量。深入实施安全生产治本攻坚三年行动，做好重点行业领域安全生产风险排查整治，坚决遏制重特大事故发生。严格食品药品监管，抓好校园学生餐、平台外卖安全监管。加强气象服务。做好洪涝、干旱、台风、森林草原火灾、地质灾害、地震等自然灾害防范应对。做好西藏定日县地震灾后恢复重建，提高重点地区房屋、基础设施抗震能力。健全城乡基层治理体系，加强乡镇街道服务管理力量，提高市域社会治理能力。全面深化事业单位改革。引导支持社会组织、人道救助、志愿服务、公益慈善等健康发展。发挥好行业协会商会行业自律作用。保障妇女、儿童、老年人、残疾人合法权益。坚持和发展新时代“枫桥经验”，推进基层综治中心规范化建设，持续推进信访工作法治化，进一步加强社会矛盾和风险隐患排查，把矛盾纠纷化解在基层、化解在萌芽状态。提升公共法律服务均衡性和可及性。健全社会心理服务体系和危机干预机制，培育自尊自信、理性平和、积极向上的社会心态。建设更高水平的平安中国，完善社会治安整体防控体系，依法严厉打击黑恶势力、电信网络诈骗等违法犯罪活动，保障人民群众安居乐业、社会安定有序。</w:t>
      </w:r>
    </w:p>
    <w:p w14:paraId="7DFB69E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今年将开展“十五五”规划编制工作。要深入分析“十五五”时期新的阶段性特征，科学确定发展目标，谋划好重大战略任务、重大政策举措、重大工程项目，更好发挥规划对经济社会发展的引领指导作用。</w:t>
      </w:r>
    </w:p>
    <w:p w14:paraId="2A190CA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应对新挑战、完成新任务，对政府工作提出新的更高要求。各级政府及其工作人员要深刻领悟“两个确立”的决定性意义，增强“四个意识”、坚定“四个自信”、做到“两个维护”，自觉在思想上政治上行动上同以习近平同志为核心的党中央保持高度一致。坚决扛起全面从严治党政治责任，深入贯彻中央八项规定精神，坚定不移推进政府党风廉政建设和反腐败斗争。全面提升政府履职能力，确保党中央决策部署不折不扣落实到位。</w:t>
      </w:r>
    </w:p>
    <w:p w14:paraId="004334A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强法治政府建设。严格依照宪法法律履职尽责，推进政府机构、职能、权限、程序、责任法定化。自觉接受同级人大及其常委会的监督，自觉接受人民政协的民主监督，自觉接受社会和舆论监督。加强审计监督。坚持科学、民主、依法决策，加强政府立法审查，强化重大决策、规范性文件合法性审查。深化政务公开。推进严格规范公正文明执法，落实行政裁量权基准制度，健全维护群众利益的制度机制。支持工会、共青团、妇联等群团组织更好发挥作用。政府工作人员要恪尽职守、廉洁奉公，厉行法治、依法办事，确保党和人民赋予的权力始终用来为人民谋幸福。</w:t>
      </w:r>
    </w:p>
    <w:p w14:paraId="6036215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提升行政效能和水平。坚持求真务实，从实际出发解决问题。善于把党中央决策部署与自身实际结合起来，谋划牵引性、撬动性强的工作抓手和载体，提高创造性贯彻落实能力。加快数字政府建设，健全“高效办成一件事”重点事项清单管理和常态化推进机制，完善覆盖全国的一体化在线政务服务平台。强化正向激励，完善考核评价体系，持续整治形式主义为基层减负，切实把面向基层的多头重复、指标细碎、方式繁琐的督查检查考核减下来，让广大干部把更多时间和精力用到干实事上。各级政府工作人员要坚持干字当头、脚踏实地，创造更多经得起历史和人民检验的发展业绩。</w:t>
      </w:r>
    </w:p>
    <w:p w14:paraId="02428E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要以铸牢中华民族共同体意识为主线，推进中华民族共同体建设，坚持和完善民族区域自治制度，不断推进民族团结进步事业，加快民族地区现代化建设步伐。坚持党的宗教工作基本方针，系统推进我国宗教中国化，加强宗教事务治理法治化。完善侨务工作机制，维护海外侨胞和归侨侨眷合法权益，汇聚海内外中华儿女共创辉煌的强大力量。</w:t>
      </w:r>
    </w:p>
    <w:p w14:paraId="53B248F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过去一年，国防和军队建设取得新的重要进展。新的一年，我们要深入贯彻习近平强军思想，贯彻新时代军事战略方针，坚持党对人民军队的绝对领导，全面深入贯彻军委主席负责制，持续深化政治整训，全力打好实现建军一百年奋斗目标攻坚战。深入推进练兵备战，加快发展新质战斗力，构建中国特色现代军事理论体系，坚定捍卫国家主权、安全、发展利益。抓好军队建设“十四五”规划收官，加紧实施国防发展重大工程，加快推进网络信息体系建设。协力推进跨军地改革，优化国防科技工业体系和布局，健全一体化国家战略体系和能力建设工作机制。加强国防教育、国防动员和后备力量建设。各级政府要大力支持国防和军队建设，完善双拥工作机制，巩固和发展坚如磐石的军政军民团结。</w:t>
      </w:r>
    </w:p>
    <w:p w14:paraId="320DCBE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要全面准确、坚定不移贯彻“一国两制”、“港人治港”、“澳人治澳”、高度自治的方针，维护宪法和基本法确定的特别行政区宪制秩序，落实“爱国者治港”、“爱国者治澳”原则。支持香港、澳门发展经济、改善民生，深化国际交往合作，更好融入国家发展大局，保持香港、澳门长期繁荣稳定。</w:t>
      </w:r>
    </w:p>
    <w:p w14:paraId="641D0FB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要坚持贯彻新时代党解决台湾问题的总体方略，坚持一个中国原则和“九二共识”，坚决反对“台独”分裂和外部势力干涉，推动两岸关系和平发展。完善促进两岸经济文化交流合作制度和政策，深化两岸融合发展，增进两岸同胞福祉，坚定不移推进祖国统一大业，携手共创民族复兴伟业。</w:t>
      </w:r>
    </w:p>
    <w:p w14:paraId="72DD4C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要坚持独立自主的和平外交政策，坚持走和平发展道路，坚定奉行互利共赢的开放战略，反对霸权主义和强权政治，反对一切形式的单边主义、保护主义，维护国际公平正义。中国愿同国际社会一道，倡导平等有序的世界多极化、普惠包容的经济全球化，推动落实全球发展倡议、全球安全倡议、全球文明倡议，积极参与全球治理体系改革和建设，推动构建人类命运共同体，共创世界和平发展的美好未来。</w:t>
      </w:r>
    </w:p>
    <w:p w14:paraId="03409EC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各位代表！信心凝聚力量，实干谱写华章。我们要更加紧密地团结在以习近平同志为核心的党中央周围，高举中国特色社会主义伟大旗帜，以习近平新时代中国特色社会主义思想为指导，迎难而上、锐意进取，努力完成全年经济社会发展目标任务，确保“十四五”规划圆满收官，为以中国式现代化全面推进强国建设、民族复兴伟业不懈奋斗！</w:t>
      </w:r>
    </w:p>
    <w:p w14:paraId="0C2083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6064BCF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426AD15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2594260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786CB01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1B77083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513321F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2DEC98B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55B8250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0EFFF5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294001A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7B504BB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741988D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75BA4D1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55845D2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2900316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14E981D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4CA9826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44BC71D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4C03DEF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1D13EC6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2BC4FB2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5C26511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049E06A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【资料六】来源：新华网2024年12月27日</w:t>
      </w:r>
    </w:p>
    <w:p w14:paraId="5680A9F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中共中央政治局召开民主生活会</w:t>
      </w:r>
    </w:p>
    <w:p w14:paraId="7F36C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习近平主持会议并发表重要讲话</w:t>
      </w:r>
    </w:p>
    <w:p w14:paraId="6F7B61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4E51D8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新华社北京12月27日电 中共中央政治局于12月26日至27日召开民主生活会，深入学习贯彻习近平新时代中国特色社会主义思想，围绕巩固深化党纪学习教育成果、综合发挥党的纪律教育约束和保障激励作用，把学习贯彻纪律处分条例、落实中央八项规定情况作为检查的重要内容，结合思想和工作实际进行自我检视、党性分析，开展批评和自我批评。</w:t>
      </w:r>
    </w:p>
    <w:p w14:paraId="4444E0D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中共中央总书记习近平主持会议并发表重要讲话。</w:t>
      </w:r>
    </w:p>
    <w:p w14:paraId="32719D1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前，有关方面做了认真准备。中央政治局同志同有关负责同志谈心谈话，听取意见建议，撰写发言提纲。会上，先听取关于2024年中央政治局贯彻执行中央八项规定情况的报告和关于2024年整治形式主义为基层减负工作情况的报告。中央政治局的同志逐个发言，围绕会议主题，对照《中国共产党纪律处分条例》《中共中央政治局关于加强和维护党中央集中统一领导的若干规定》《中共中央政治局贯彻落实中央八项规定实施细则》，认真查摆、深刻剖析，开诚布公、坦诚相见，气氛严肃活泼，收到预期效果。</w:t>
      </w:r>
    </w:p>
    <w:p w14:paraId="426AB3E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政治局同志的发言，聚焦5个重点。一是维护党中央权威和集中统一领导更加坚定；二是服务人民、造福人民的价值追求更加坚定；三是落实党中央决策部署更加坚定；四是带头学纪知纪明纪守纪更加坚定；五是履行从严管党治党政治责任更加坚定。</w:t>
      </w:r>
    </w:p>
    <w:p w14:paraId="51B504F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今年以来，面对国内外形势带来的挑战，党中央团结带领全党全国各族人民，沉着应变、综合施策，顺利完成经济社会发展主要目标任务，中国式现代化迈出新的坚实步伐。民生保障扎实有力，社会大局保持稳定，推进社会主义民主法治建设取得新成效，中国特色大国外交开创新局面，全面从严治党向纵深推进。这些成绩来之不易。</w:t>
      </w:r>
    </w:p>
    <w:p w14:paraId="3D2D2DB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政治局的同志一致认为，以习近平同志为核心的党中央集中统一领导是做好一切工作的根本保证，确保中国式现代化航船乘风破浪、行稳致远。全党必须深刻领悟“两个确立”的决定性意义，增强“四个意识”、坚定“四个自信”、做到“两个维护”，坚定不移贯彻落实党中央方针政策和工作部署。明年是“十四五”规划收官之年，要坚持以习近平新时代中国特色社会主义思想为指导，全面贯彻党的二十大和二十届二中、三中全会精神，坚持稳中求进工作总基调，完整准确全面贯彻新发展理念，加快构建新发展格局，扎实推动高质量发展，进一步全面深化改革，扩大高水平对外开放，推动经济持续回升向好，不断提高人民生活水平，保持社会和谐稳定，坚定不移全面从严治党，高质量完成“十四五”规划目标任务，为实现“十五五”良好开局打牢基础。</w:t>
      </w:r>
    </w:p>
    <w:p w14:paraId="693E0B0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对中央政治局各位同志的对照检查发言一一点评、逐一提出要求，并进行了总结。他指出，这次中央政治局民主生活会开得很有成效，达到了交流思想、检视问题、明确方向的目的，有利于中央政治局增进团结、改进工作、担当使命。</w:t>
      </w:r>
    </w:p>
    <w:p w14:paraId="6F28C3F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这次党纪学习教育着力解决了一些党员、干部对党规党纪不上心、不了解、不掌握等问题，推动各级党组织和领导班子从严抓好党的纪律建设，推动广大党员、干部自觉做到忠诚干净担当，取得明显成效。广大党员、干部的纪律规矩意识、廉洁自律意识切实增强，担当作为、干事创业的内生动力进一步激发，严的基调、严的措施、严的氛围进一步强化，整治形式主义为基层减负成效进一步彰显。</w:t>
      </w:r>
    </w:p>
    <w:p w14:paraId="74F7822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党性修养好、党性坚强，遵守党纪就会更加自觉。领导干部要把锤炼党性、提高思想觉悟作为终身课题，活到老、学到老、修养到老。要把政治修养摆在党性修养的首位，从党的创新理论中汲取党性滋养，把学习遵守贯彻党章党规党纪作为党性修养的重要内容。中央政治局的同志要坚持以马克思主义政治家的标准严格要求自己，带头学习党的创新理论，带头执行民主集中制，带头开展批评和自我批评，带头严格遵守党的纪律和规矩，带头弘扬党的优良传统和作风，真正做到理想信念坚如磐石，对党赤胆忠诚，为党和人民事业忘我奉献。</w:t>
      </w:r>
    </w:p>
    <w:p w14:paraId="137B167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692E726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党的纪律为正确行使权力、防止以权谋私划出了底线、设置了禁区，是党员、干部保持清正廉洁的安全防护栏。敬畏纪律、遵守纪律，就能抵御腐蚀、百毒难侵。只要滋生腐败的土壤和条件仍然存在，反腐败斗争就永远在路上。对反腐败斗争形势要异常清醒、态度要异常坚决，决不能松懈，决不能手软。中央政治局的同志肩负重任，必须更加严格要求自己，对手中的权力要慎之又慎。要抓好分管领域或主政地方的党风廉政建设，坚决同各种不正之风和腐败现象作斗争，加强对家人和身边工作人员的教育管理。</w:t>
      </w:r>
    </w:p>
    <w:p w14:paraId="5901982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严格执行和维护党的纪律，是全党的共同责任。各级党委（党组）要承担好主体责任，党组织书记要履行好第一责任人职责，其他领导班子成员要履行好“一岗双责”，一级带一级，推动党的纪律建设不断取得新成效。中央政治局的同志要切实担负起党的纪律建设的政治责任，及时全面了解分管领域或主政地方纪律建设情况，对职责范围内的问题要敢管敢治、严管严治，责无旁贷当好加强党的纪律建设的领导者、执行者、推动者。</w:t>
      </w:r>
    </w:p>
    <w:p w14:paraId="71B0D3A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习近平最后强调，明年改革发展稳定任务十分繁重，各级领导干部要深入基层、深入群众，加强调查研究，弄清楚人民群众的急难愁盼，弄清楚基层亟待解决的突出问题，有针对性地研究加以解决。</w:t>
      </w:r>
    </w:p>
    <w:p w14:paraId="3902B63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61E039E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B2F4FB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727BAC6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EC7FA2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40D730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EF717C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123C4F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1FF383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07178B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5B8427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187AF8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149F3B4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50B18C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FE885A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7C476B3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53D427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FEBBFE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2084116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【资料七】来源：共产党员网2025年3月6日</w:t>
      </w:r>
    </w:p>
    <w:p w14:paraId="56978C7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习近平在看望参加政协会议的民盟民进教育界委员时强调 强化教育对科技和人才支撑作用 形成人才辈出人尽其才才尽其用生动局面</w:t>
      </w:r>
    </w:p>
    <w:p w14:paraId="3B5FE4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51482D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共中央总书记、国家主席、中央军委主席习近平3月6日下午看望了参加全国政协十四届三次会议的民盟、民进、教育界委员，并参加联组会，听取意见和建议。他强调，新时代新征程，必须深刻把握中国式现代化对教育、科技、人才的需求，强化教育对科技和人才的支撑作用，进一步形成人才辈出、人尽其才、才尽其用的生动局面。</w:t>
      </w:r>
    </w:p>
    <w:p w14:paraId="0EFBEB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6761657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中共中央政治局常委、全国政协主席王沪宁，中共中央政治局常委、中央办公厅主任蔡奇参加看望和讨论。</w:t>
      </w:r>
    </w:p>
    <w:p w14:paraId="5FBD60F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联组会上，张运凯、蔡光洁、郑家建、徐坤、崔亚丽、马景林等6位委员，围绕推进职业教育与区域产业协同发展、优化基础教育资源配置、打造儿童青少年阅读生态、推进国家教育智联网建设、推进教育科技人才一体发展、依托学校课程弘扬传统文化等作了发言。</w:t>
      </w:r>
    </w:p>
    <w:p w14:paraId="10A3CA7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在听取大家发言后，习近平发表重要讲话。他表示，很高兴同大家一起讨论，听取意见建议。他代表中共中央，向在座各位委员，并向广大民盟、民进成员和教育界人士，向广大政协委员，致以诚挚问候。</w:t>
      </w:r>
    </w:p>
    <w:p w14:paraId="704302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过去一年，人民政协紧扣中心任务履职尽责，为党和国家事业发展作出新贡献。民盟、民进各级组织和广大成员聚焦中心工作，积极建言献策，参与社会服务，各项工作取得新成绩。广大教育界人士积极投身教育强国建设，推动“五育”并举、立德树人迈出新步伐。</w:t>
      </w:r>
    </w:p>
    <w:p w14:paraId="1D50692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建设教育强国、科技强国、人才强国，必须坚持正确办学方向，培养德智体美劳全面发展的社会主义建设者和接班人。要聚焦用新时代中国特色社会主义思想铸魂育人，把德育贯穿于智育、体育、美育、劳动教育全过程。要坚持思政课建设和党的创新理论武装同步推进、思政课程和课程思政同向同行，把思政教育“小课堂”和社会“大课堂”有效融合起来，把德育工作做得更到位、更有效。</w:t>
      </w:r>
    </w:p>
    <w:p w14:paraId="15B8062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建设高质量教育体系，办好人民满意的教育，根本在于深化教育综合改革。要确立科学的教育评价体系，有效发挥指挥棒作用。要完善学校管理体系，落实学校办学自主权，不断提升依法治教和管理水平。要着眼现代化需求，适应人口结构变化，统筹基础教育、高等教育、职业教育，统筹政府投入和社会投入，建立健全更加合理高效的教育资源配置机制。</w:t>
      </w:r>
    </w:p>
    <w:p w14:paraId="0F36752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14:paraId="26B1931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建设教育强国、科技强国、人才强国，是全党全社会的共同责任。人民政协要充分发挥专门协商机构作用，广泛凝聚人心、凝聚共识、凝聚智慧、凝聚力量，促进教育科技人才事业高质量发展。广大民盟、民进成员和教育界人士要发挥自身优势，更好支持参与教育科技人才体制机制一体改革和发展的实践，为提升国家创新体系整体效能贡献智慧和力量。</w:t>
      </w:r>
    </w:p>
    <w:p w14:paraId="03E5BB6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石泰峰、丁仲礼、蔡达峰、胡春华、王东峰、姜信治、王光谦、朱永新等参加联组会。</w:t>
      </w:r>
    </w:p>
    <w:p w14:paraId="133E8D8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4637DEA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A197BD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51CF8B9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619F5A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FDE929A">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A36EE8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4030200A">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75E7CA26">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17D3755F">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0602742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06D414E0">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34DCB7A5">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309335DF">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2A31AF7C">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【资料八】来源：新华网2025年1月6日</w:t>
      </w:r>
    </w:p>
    <w:p w14:paraId="2A607F4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习近平在二十届中央纪委四次全会上发表重要讲话强调 坚持用改革精神和严的标准管党治党 坚决打好反腐败斗争攻坚战持久战总体战</w:t>
      </w:r>
    </w:p>
    <w:p w14:paraId="47E0C70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57661C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新华社北京1月6日电 中共中央总书记、国家主席、中央军委主席习近平6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14:paraId="3889932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中共中央政治局常委李强、赵乐际、王沪宁、蔡奇、丁薛祥出席会议。中共中央政治局常委、中央纪律检查委员会书记李希主持会议。</w:t>
      </w:r>
    </w:p>
    <w:p w14:paraId="1972035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2024年，党中央坚持以党的自我革命引领社会革命，一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14:paraId="0815516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腐败是我们党面临的最大威胁，反腐败是最彻底的自我革命。进入新时代，面对党内党风廉政建设和反腐败斗争的突出问题，我们坚持有腐必反、有贪必肃，不断纯洁干部队伍，维护了党的形象，巩固了红色江山，赢得了确保党不变质、不变色、不变味的历史主动，赢得了党团结带领全体人民为强国建设、民族复兴伟业共同奋斗的历史主动。</w:t>
      </w:r>
    </w:p>
    <w:p w14:paraId="79D2CD1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14:paraId="188CCFE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14:paraId="76D37A6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683989B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加强党的纪律建设是一项经常性工作，要引导党员、干部把他律转化为自律，内化为日用而不觉的言行准则。建立常态化长效化的纪律教育机制，使纪律教育贯穿干部成长全周期、融入组织管理全过程。严格执行党的纪律，准确运用“四种形态”，实事求是、毋枉毋纵，抓早抓小、防微杜渐，把从严管理监督和鼓励担当作为统一起来，使干部在遵规守纪中改革创新、干事创业。</w:t>
      </w:r>
    </w:p>
    <w:p w14:paraId="0E9C7BD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要深入推进风腐同查同治。始终坚持零容忍，把中央八项规定作为铁规矩、硬杠杠，严肃查处顶风违纪、隐形变异的“四风”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肃纪反腐相贯通，以“同查”严惩风腐交织问题，以“同治”铲除风腐共性根源。</w:t>
      </w:r>
    </w:p>
    <w:p w14:paraId="2E6152A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要强化全面从严治党主体责任和监督责任。党委要主动抓、主动管，纪委要把专责监督履行好，聚焦主责、干好主业，各责任主体都要知责、担责、履责。要优化责任落实考评机制，对失职失责精准科学问责。</w:t>
      </w:r>
    </w:p>
    <w:p w14:paraId="044AF59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14:paraId="19C6E14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纪检监察机关是推进党的自我革命的重要力量，党和人民对这支队伍充分信任、充满期待。要深化纪检监察体制改革，坚持授权和控权相结合，把权力关进制度的笼子。要着力加强纪检监察工作规范化法治化正规化建设，不断提高正风肃纪反腐能力。要巩固拓展主题教育和教育整顿成果，坚持打铁必须自身硬，强化严格管理监督，打造忠诚干净担当、敢于善于斗争的纪检监察铁军。</w:t>
      </w:r>
    </w:p>
    <w:p w14:paraId="75E3D2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李希在主持会议时指出，习近平总书记的重要讲话，充分肯定过去一年全面从严治党新进展新成效，以高远的历史眼光深刻把握反腐败斗争基本规律，深刻分析当前反腐败斗争形势，对坚决打好反腐败斗争攻坚战、持久战、总体战提出明确要求，对深入推进全面从严治党作出战略部署。讲话高瞻远瞩、思想深邃、直面问题、振聋发聩，为深入推进全面从严治党和反腐败斗争提供了重要遵循。要深入学习贯彻习近平总书记重要讲话精神，深刻领悟“两个确立”的决定性意义，增强“四个意识”、坚定“四个自信”、做到“两个维护”，坚定信心、敢于斗争，认真履行全面从严治党政治责任，一体推进不敢腐、不能腐、不想腐，坚定不移把反腐败斗争向纵深推进。</w:t>
      </w:r>
    </w:p>
    <w:p w14:paraId="18EA28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中共中央政治局委员、中央书记处书记，全国人大常委会有关领导同志，国务委员，最高人民法院院长，最高人民检察院检察长，全国政协有关领导同志以及中央军委委员出席会议。</w:t>
      </w:r>
    </w:p>
    <w:p w14:paraId="6D32B0E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3264489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国共产党第二十届中央纪律检查委员会第四次全体会议于1月6日在北京开幕。中央纪律检查委员会常务委员会主持会议。6日下午李希代表中央纪律检查委员会常务委员会作题为《深入推进党风廉政建设和反腐败斗争，以全面从严治党新成效为推进中国式现代化提供坚强保障》的工作报告。</w:t>
      </w:r>
    </w:p>
    <w:p w14:paraId="4172088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6E5671B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23CFF11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0DFDA54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3CF5980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63898C1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6F0E504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675092B">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【资料九】来源：共产党员网2025年3月1日</w:t>
      </w:r>
    </w:p>
    <w:p w14:paraId="69C6D52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习近平在中共中央政治局第十九次集体学习时强调 坚定不移贯彻总体国家安全观 把平安中国建设推向更高水平</w:t>
      </w:r>
    </w:p>
    <w:p w14:paraId="1906B7C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2A1145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共中央政治局2月28日上午就建设更高水平平安中国进行第十九次集体学习。中共中央总书记习近平在主持学习时强调，建设更高水平平安中国，事关事业兴旺发达、事关人民美好生活、事关国家长治久安。要坚定不移贯彻总体国家安全观，在国家更加安全、社会更加有序、治理更加有效、人民更加满意上持续用力，把平安中国建设推向更高水平。</w:t>
      </w:r>
    </w:p>
    <w:p w14:paraId="671C763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西南政法大学副校长、教授李燕同志就这个问题进行讲解，提出工作建议。中央政治局的同志认真听取讲解，并进行了讨论。</w:t>
      </w:r>
    </w:p>
    <w:p w14:paraId="5FA4A12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在听取讲解和讨论后发表重要讲话。他指出，党的十八大以来，党中央不断完善国家安全领导体制和法治体系、战略体系、政策体系，完善社会治理体系，强化社会治安整体防控，着力提高公共安全治理水平，坚决维护国家主权、安全、发展利益，成功续写了经济快速发展和社会长期稳定“两大奇迹”新篇章。适应形势任务的发展变化，平安中国建设只能加强，不能削弱。</w:t>
      </w:r>
    </w:p>
    <w:p w14:paraId="4E94018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总体国家安全观是建设更高水平平安中国的重要遵循，必须坚定不移贯彻。各级党委和政府要坚持系统思维，进一步树立发展是硬道理、安全也是硬道理的理念，在工作中自觉把发展和安全统一起来，共同谋划、一体部署、相互促进。要坚持全国一盘棋、上下齐发力，通过抓好一地一域一业的安全为国家整体安全创造条件，通过及时有效解决一个个安全问题为国家长治久安筑牢根基。</w:t>
      </w:r>
    </w:p>
    <w:p w14:paraId="2902E62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平安中国建设为了人民，也依靠人民。要不断增进民生福祉，扎实推进共同富裕，切实维护人民群众合法权益，维护社会公平正义。要完善社会治理体系、健全社会工作体制机制，建设人人有责、人人尽责、人人享有的社会治理共同体。要培育自尊自信、理性平和、积极向上的社会心态，弘扬锐意进取、甘于奉献、崇尚法治、文明礼让的时代新风。</w:t>
      </w:r>
    </w:p>
    <w:p w14:paraId="7DD2E02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防范化解各类风险是平安中国建设的一项重要任务。要把捍卫国家政治安全摆在首位，坚定维护国家政权安全、制度安全、意识形态安全。要完善公共安全体系，推动公共安全治理模式向事前预防转型，加强防灾减灾救灾、安全生产、食品药品安全、网络安全、人工智能安全等方面工作。要着力防范重点领域风险。</w:t>
      </w:r>
    </w:p>
    <w:p w14:paraId="78D4C7E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建设更高水平平安中国，必须强化社会治安整体防控。要把专项治理和系统治理、依法治理、综合治理、源头治理结合起来，发展壮大群防群治力量，筑起真正的铜墙铁壁。要坚持和发展新时代“枫桥经验”，推进信访工作法治化，及时有效化解各种矛盾纠纷。</w:t>
      </w:r>
    </w:p>
    <w:p w14:paraId="20E653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党的领导是平安中国建设的根本保证。要始终坚持党中央对国家安全工作、对政法工作的绝对领导，充分发挥各级党委在平安建设中总揽全局、协调各方的领导作用。要加强正面宣传和舆论引导，注重运用现代科技手段提高社会治理效能。要锻造忠诚干净担当的新时代政法铁军。</w:t>
      </w:r>
    </w:p>
    <w:p w14:paraId="741762A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81296B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DDA5A7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42047F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7CC20D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48F20BF">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【资料十】来源：新华网2025年12月15日</w:t>
      </w:r>
    </w:p>
    <w:p w14:paraId="6315BA9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《求是》杂志发表习近平总书记重要文章</w:t>
      </w:r>
    </w:p>
    <w:p w14:paraId="6D300C1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《深入推进党的自我革命》</w:t>
      </w:r>
    </w:p>
    <w:p w14:paraId="3166A3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2106A0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新华社北京12月15日电 12月16日出版的第24期《求是》杂志将发表中共中央总书记、国家主席、中央军委主席习近平的重要文章《深入推进党的自我革命》。</w:t>
      </w:r>
    </w:p>
    <w:p w14:paraId="60D8D2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强调，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2BC24B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在新时代10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0C6311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我们党追求的理想崇高而神圣，肩负的使命艰巨而繁重，只有以时代发展的要求审视自己，以强烈的忧患意识警醒自己，以自我革命精神锻造自己，不断提高领导能力和执政水平，才能确保党始终不变质、不变色、不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是为什么要推进党的自我革命的道理所在。</w:t>
      </w:r>
    </w:p>
    <w:p w14:paraId="567C393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勇于自我革命是我们党最鲜明的品格和最大优势。党的性质宗旨、初心使命决定了我们党始终代表最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这是我们党始终保持先进性、纯洁性的奥秘所在，也是我们党能够推进自我革命的底气所在。</w:t>
      </w:r>
    </w:p>
    <w:p w14:paraId="1C842AC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强调，深入推进党的自我革命，在实践中需要把握好以下问题。第一，以坚持党中央集中统一领导为根本保证。第二，以引领伟大社会革命为根本目的。第三，以新时代中国特色社会主义思想为根本遵循。第四，以跳出历史周期率为战略目标。第五，以解决大党独有难题为主攻方向。第六，以健全全面从严治党体系为有效途径。第七，以锻造坚强组织、建设过硬队伍为重要着力点。第八，以正风肃纪反腐为重要抓手。第九，以自我监督和人民监督相结合为强大动力。</w:t>
      </w:r>
    </w:p>
    <w:p w14:paraId="4CA1F9C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7C93B80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0A7E90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17184C1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993BA0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48E0C10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AC2A40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EDFDE8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08CF1EA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E1458FC">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【资料十一】来源：新华网2025年2月15日</w:t>
      </w:r>
    </w:p>
    <w:p w14:paraId="30EA814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《求是》杂志发表习近平总书记重要文章</w:t>
      </w:r>
    </w:p>
    <w:p w14:paraId="2EECBDE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《健全全面从严治党体系》</w:t>
      </w:r>
    </w:p>
    <w:p w14:paraId="4EE55BC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A70886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新华社北京2月15日电 2月16日出版的第4期《求是》杂志将发表中共中央总书记、国家主席、中央军委主席习近平的重要文章《健全全面从严治党体系》。</w:t>
      </w:r>
    </w:p>
    <w:p w14:paraId="313F4F2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党的十八大以来，我们坚定不移推进全面从严治党，取得一系列理论创新、实践创新、制度创新成果，构建起全面从严治党体系，开辟了百年大党自我革命新境界。同时也要看到，党内存在的思想不纯、组织不纯、作风不纯等突出问题尚未得到根本解决，反腐败斗争形势依然严峻复杂，而且新情况新问题不断涌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55B2141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强调，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162A43B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从5个方面对健全全面从严治党体系作出部署。第一，健全上下贯通、执行有力的组织体系。党的领导、管党治党各项工作要落到实处，党的中央组织、地方组织、基层组织都必须坚强有力、顺畅运转。只有党的组织体系严密起来，党的各级组织政治功能和组织功能充分发挥出来，全面从严治党才能持续向纵深推进。严密党的组织体系，关键是坚持党中央权威和集中统一领导，根本在做到“两个维护”。第二，健全固本培元、凝心铸魂的教育体系。掌握科学理论、夯实思想根基，全面从严治党才有坚实支撑。必须抓好思想建设这个基础，坚持不懈推进党的创新理论武装，持之以恒加强党性教育，引导党员、干部把全面从严治党战略方针转化为自觉行动。第三，健全精准发力、标本兼治的监管体系。推进全面从严治党，重在真管真严，要在精准施治。要密切关注和分析研判党情党风新动向，坚持奔着问题去、对着根源治，既治标又治本，提高管党治党的精准性、实效性。第四，健全科学完备、有效管用的制度体系。全面从严治党政治性、原则性强，必须有一套科学完备的制度来规范。制度建设要与管党治党需要相适应、与党的各项建设相配套，全方位织密制度的笼子。同时，也要防止制度过于烦琐、陷入“制度陷阱”。要加强系统集成，使各项制度成为有机整体。第五，健全主体明确、要求清晰的责任体系。全面从严治党是全党的共同责任，必须分层分类建立健全责任体系，以明确责任、压实责任推动各级党组织和广大党员、干部知责、担责、履责。</w:t>
      </w:r>
    </w:p>
    <w:p w14:paraId="192A286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397AC15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4C220E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D34C1B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64191B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A0B41E3">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【资料十二】来源：新华网2025年2月28日</w:t>
      </w:r>
    </w:p>
    <w:p w14:paraId="64159F3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《求是》杂志发表习近平总书记重要文章</w:t>
      </w:r>
    </w:p>
    <w:p w14:paraId="79DD11E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《经济工作必须统筹好几对重要关系》</w:t>
      </w:r>
    </w:p>
    <w:p w14:paraId="3A4ACF4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1966EB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新华社北京2月28日电 3月1日出版的第5期《求是》杂志将发表中共中央总书记、国家主席、中央军委主席习近平的重要文章《经济工作必须统筹好几对重要关系》。</w:t>
      </w:r>
    </w:p>
    <w:p w14:paraId="6FE04B7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强调，2024年是实现“十四五”规划目标任务的关键一年。面对外部压力加大、内部困难增多的复杂严峻形势，党中央团结带领全党全国各族人民，沉着应变、综合施策，经济运行总体平稳、稳中有进，高质量发展扎实推进，我国经济实力、科技实力、综合国力持续增强，中国式现代化迈出新的坚实步伐。一年来的发展历程很不平凡，成绩令人鼓舞。9月26日中央政治局会议果断部署一揽子增量政策，使楼市股市和市场预期、社会信心有效提振，经济明显回升，既促进了全年目标实现，也为2025年经济发展奠定了良好基础。</w:t>
      </w:r>
    </w:p>
    <w:p w14:paraId="3146713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分析形势要坚持“两点论”，既把成绩讲够，也把问题说透。当前，外部环境变化带来的不利影响加深，我国经济运行仍面临不少困难和挑战。同时必须看到，我国经济基础稳、优势多、韧性强、潜能大，长期向好的支撑条件和基本趋势没有变。只要信心不滑坡，办法总比困难多。我们要正视困难、坚定信心，努力把各方面积极因素转化为发展实绩。</w:t>
      </w:r>
    </w:p>
    <w:p w14:paraId="600CB7B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实践中，我们不断深化对经济工作的规律性认识。全党上下形成的最大共识是：党中央集中统一领导是做好经济工作的根本保证，在关键时刻、重要节点，党中央及时研判形势、作出决策部署，确保我国经济航船乘风破浪、行稳致远。</w:t>
      </w:r>
    </w:p>
    <w:p w14:paraId="1D438F4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文章指出，经济工作千头万绪，必须统筹好几对重要关系。一是必须统筹好有效市场和有为政府的关系，形成既“放得活”又“管得住”的经济秩序。政府要有所为、有所不为，解决好缺位、越位问题。政府行为越规范，市场作用就越有效。二是必须统筹好总供给和总需求的关系，畅通国民经济循环。要坚持供需两侧协同发力、动态平衡，持续深化供给侧结构性改革。要加快补上内需特别是消费短板，使内需成为拉动经济增长的主动力和稳定锚。三是必须统筹好培育新动能和更新旧动能的关系，因地制宜发展新质生产力。要以科技创新为引领，大力培育壮大新兴产业和未来产业，加快推动作为经济增长和就业收入基本依托的传统产业改造升级，推动新旧发展动能平稳接续转换。四是必须统筹好做优增量和盘活存量的关系，全面提高资源配置效率。善于通过盘活存量来带动增量，统筹做优增量和盘活存量、管好资产和调整负债，拓展新的发展空间。五是必须统筹好提升质量和做大总量的关系，夯实中国式现代化的物质基础。要坚持以质取胜和发挥规模效应相统一，把质的有效提升和量的合理增长统一于高质量发展的全过程。</w:t>
      </w:r>
    </w:p>
    <w:p w14:paraId="1F3CB21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BC1F5B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7FDAEA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4A5A4E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6BA383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D7EF22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83177E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4AD79E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893C9F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3BA479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A5BDE9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39A6636">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【资料十三】来源：新华网2024年12月9日</w:t>
      </w:r>
    </w:p>
    <w:p w14:paraId="40E43B7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中共中央政治局召开会议 分析研究2025年经济工作 研究部署党风廉政建设和反腐败工作 中共中央总书记习近平主持会议</w:t>
      </w:r>
    </w:p>
    <w:p w14:paraId="06C4A5A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0038CD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新华社北京12月9日电　中共中央政治局12月9日召开会议，分析研究2025年经济工作；听取中央纪委国家监委工作汇报，研究部署2025年党风廉政建设和反腐败工作。中共中央总书记习近平主持会议。</w:t>
      </w:r>
    </w:p>
    <w:p w14:paraId="4B84E02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认为，今年是实现“十四五”规划目标任务的关键一年，以习近平同志为核心的党中央团结带领全党全国各族人民，沉着应变、综合施策，经济运行总体平稳、稳中有进，我国经济实力、科技实力、综合国力持续增强。新质生产力稳步发展，改革开放持续深化，重点领域风险化解有序有效，民生保障扎实有力，全年经济社会发展主要目标任务将顺利完成。</w:t>
      </w:r>
    </w:p>
    <w:p w14:paraId="340966E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强调，做好明年经济工作，要以习近平新时代中国特色社会主义思想为指导，全面贯彻落实党的二十大和二十届二中、三中全会精神，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54067D3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指出，明年要坚持稳中求进、以进促稳，守正创新、先立后破，系统集成、协同配合，实施更加积极的财政政策和适度宽松的货币政策，充实完善政策工具箱，加强超常规逆周期调节，打好政策“组合拳”，提高宏观调控的前瞻性、针对性、有效性。要大力提振消费、提高投资效益，全方位扩大国内需求。要以科技创新引领新质生产力发展，建设现代化产业体系。要发挥经济体制改革牵引作用，推动标志性改革举措落地见效。要扩大高水平对外开放，稳外贸、稳外资。要有效防范化解重点领域风险，牢牢守住不发生系统性风险底线。要持续巩固拓展脱贫攻坚成果，统筹推进新型城镇化和乡村全面振兴，促进城乡融合发展。要加大区域战略实施力度，增强区域发展活力。要协同推进降碳减污扩绿增长，加快经济社会发展全面绿色转型。要加大保障和改善民生力度，增强人民群众获得感幸福感安全感。</w:t>
      </w:r>
    </w:p>
    <w:p w14:paraId="5F9EC7F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强调，要加强党对经济工作的领导，确保党中央各项决策部署落到实处。要充分调动各方面积极性，调动干部干事创业的内生动力。要坚持求真务实，统筹发展和安全，增强协同联动，加强预期管理，提高政策整体效能。要做好民生保障和安全稳定各项工作，确保社会大局稳定。</w:t>
      </w:r>
    </w:p>
    <w:p w14:paraId="5F04FAE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指出，在以习近平同志为核心的党中央坚强领导下，中央纪委国家监委和各级纪检监察机关深入学习贯彻习近平新时代中国特色社会主义思想特别是习近平总书记关于党的自我革命的重要思想，围绕党和国家中心任务，持续强化政治监督，深入推进正风肃纪反腐，扎实开展党纪学习教育，推动贯彻落实中央八项规定精神走深走实，集中整治群众身边不正之风和腐败问题，着力铲除腐败滋生的土壤和条件，推动健全全面从严治党体系、完善党和国家监督体系，巩固拓展主题教育和教育整顿成果，推动新征程纪检监察工作高质量发展取得新成效。</w:t>
      </w:r>
    </w:p>
    <w:p w14:paraId="6D34D74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强调，纪检监察机关要坚持以习近平新时代中国特色社会主义思想为指导，深刻领悟“两个确立”的决定性意义，坚决做到“两个维护”，始终保持惩治腐败高压态势，坚定不移把反腐败斗争向纵深推进，以全面从严治党新成效为推进中国式现代化提供坚强保障。要聚焦“两个维护”强化政治监督，严明政治纪律和政治规矩，把重大改革落实情况纳入监督检查和巡视巡察内容，以有力监督保障改革顺利推进。要巩固深化党纪学习教育成果，综合发挥党的纪律教育约束、保障激励作用。要健全不正之风和腐败问题同查同治机制，着力推动正风反腐一体深化。要持续深化整治群众身边不正之风和腐败问题，推动改革发展成果更好更公平惠及广大人民群众。要强化全面从严治党政治责任，着力推动严的基调一贯到底。要加强纪检监察工作规范化、法治化、正规化建设，深化纪检监察体制改革，打造忠诚干净担当、敢于善于斗争的纪检监察铁军。</w:t>
      </w:r>
    </w:p>
    <w:p w14:paraId="01F446D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此前，习近平总书记主持召开中央政治局常委会会议，听取中央纪委国家监委2024年工作情况和二十届中央纪律检查委员会第四次全体会议准备情况汇报。</w:t>
      </w:r>
    </w:p>
    <w:p w14:paraId="2385EAF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会议同意明年1月6日至8日召开二十届中央纪律检查委员会第四次全体会议。</w:t>
      </w:r>
    </w:p>
    <w:p w14:paraId="3A2F37E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会议还研究了其他事项。</w:t>
      </w:r>
    </w:p>
    <w:p w14:paraId="2D70F61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418226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A169B1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98904B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55B536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14A66A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F15E44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677D6F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【资料十四】来源：新华网2024年12月12日</w:t>
      </w:r>
    </w:p>
    <w:p w14:paraId="5EED37A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中央经济工作会议在北京举行 习近平发表重要讲话</w:t>
      </w:r>
    </w:p>
    <w:p w14:paraId="1A1C95C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15BB9A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新华社北京12月12日电 中央经济工作会议12月11日至12日在北京举行。中共中央总书记、国家主席、中央军委主席习近平出席会议并发表重要讲话。中共中央政治局常委李强、赵乐际、王沪宁、蔡奇、丁薛祥、李希出席会议。</w:t>
      </w:r>
    </w:p>
    <w:p w14:paraId="5210692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习近平在重要讲话中总结2024年经济工作，分析当前经济形势，部署2025年经济工作。李强作总结讲话，对贯彻落实习近平总书记重要讲话精神、做好明年经济工作提出要求。</w:t>
      </w:r>
    </w:p>
    <w:p w14:paraId="659C727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认为，今年是实现“十四五”规划目标任务的关键一年。面对外部压力加大、内部困难增多的复杂严峻形势，以习近平同志为核心的党中央团结带领全党全国各族人民，沉着应变、综合施策，经济运行总体平稳、稳中有进，高质量发展扎实推进，经济社会发展主要目标任务即将顺利完成。新质生产力稳步发展，改革开放持续深化，重点领域风险化解有序有效，民生保障扎实有力，中国式现代化迈出新的坚实步伐。一年来的发展历程很不平凡，成绩令人鼓舞，特别是9月26日中央政治局会议果断部署一揽子增量政策，使社会信心有效提振，经济明显回升。</w:t>
      </w:r>
    </w:p>
    <w:p w14:paraId="3B26EAE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指出，当前外部环境变化带来的不利影响加深，我国经济运行仍面临不少困难和挑战，主要是国内需求不足，部分企业生产经营困难，群众就业增收面临压力，风险隐患仍然较多。同时必须看到，我国经济基础稳、优势多、韧性强、潜能大，长期向好的支撑条件和基本趋势没有变。我们要正视困难、坚定信心，努力把各方面积极因素转化为发展实绩。</w:t>
      </w:r>
    </w:p>
    <w:p w14:paraId="2954FAA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认为，实践中，我们不断深化对经济工作的规律性认识。党中央集中统一领导是做好经济工作的根本保证，在关键时刻、重要节点，党中央及时研判形势、作出决策部署，确保我国经济航船乘风破浪、行稳致远。必须统筹好有效市场和有为政府的关系，形成既“放得活”又“管得住”的经济秩序。必须统筹好总供给和总需求的关系，畅通国民经济循环。必须统筹好培育新动能和更新旧动能的关系，因地制宜发展新质生产力。必须统筹好做优增量和盘活存量的关系，全面提高资源配置效率。必须统筹好提升质量和做大总量的关系，夯实中国式现代化的物质基础。</w:t>
      </w:r>
    </w:p>
    <w:p w14:paraId="526E702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强调，做好明年经济工作，要以习近平新时代中国特色社会主义思想为指导，全面贯彻落实党的二十大和二十届二中、三中全会精神，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42BC3F6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会议指出，明年要保持经济稳定增长，保持就业、物价总体稳定，保持国际收支基本平衡，促进居民收入增长和经济增长同步。</w:t>
      </w:r>
    </w:p>
    <w:p w14:paraId="0C44AD0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会议要求，明年要坚持稳中求进、以进促稳，守正创新、先立后破，系统集成、协同配合，充实完善政策工具箱，提高宏观调控的前瞻性、针对性、有效性。</w:t>
      </w:r>
    </w:p>
    <w:p w14:paraId="5E3B5D7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要实施更加积极的财政政策。提高财政赤字率，确保财政政策持续用力、更加给力。加大财政支出强度，加强重点领域保障。增加发行超长期特别国债，持续支持“两重”项目和“两新”政策实施。增加地方政府专项债券发行使用，扩大投向领域和用作项目资本金范围。优化财政支出结构，提高资金使用效益，更加注重惠民生、促消费、增后劲，兜牢基层“三保”底线。党政机关要坚持过紧日子。</w:t>
      </w:r>
    </w:p>
    <w:p w14:paraId="5ADD02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要实施适度宽松的货币政策。发挥好货币政策工具总量和结构双重功能，适时降准降息，保持流动性充裕，使社会融资规模、货币供应量增长同经济增长、价格总水平预期目标相匹配。保持人民币汇率在合理均衡水平上的基本稳定。探索拓展中央银行宏观审慎与金融稳定功能，创新金融工具，维护金融市场稳定。</w:t>
      </w:r>
    </w:p>
    <w:p w14:paraId="3A4A1F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要打好政策“组合拳”。加强财政、货币、就业、产业、区域、贸易、环保、监管等政策和改革开放举措的协调配合，完善部门间有效沟通、协商反馈机制，增强政策合力。把经济政策和非经济性政策统一纳入宏观政策取向一致性评估，统筹政策制定和执行全过程，提高政策整体效能。</w:t>
      </w:r>
    </w:p>
    <w:p w14:paraId="36F142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会议确定，明年要抓好以下重点任务。</w:t>
      </w:r>
    </w:p>
    <w:p w14:paraId="19DA7C3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一是大力提振消费、提高投资效益，全方位扩大国内需求。实施提振消费专项行动，推动中低收入群体增收减负，提升消费能力、意愿和层级。适当提高退休人员基本养老金，提高城乡居民基础养老金，提高城乡居民医保财政补助标准。加力扩围实施“两新”政策，创新多元化消费场景，扩大服务消费，促进文化旅游业发展。积极发展首发经济、冰雪经济、银发经济。加强自上而下组织协调，更大力度支持“两重”项目。适度增加中央预算内投资。加强财政与金融的配合，以政府投资有效带动社会投资。及早谋划“十五五”重大项目。大力实施城市更新。实施降低全社会物流成本专项行动。</w:t>
      </w:r>
    </w:p>
    <w:p w14:paraId="518B0BB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二是以科技创新引领新质生产力发展，建设现代化产业体系。加强基础研究和关键核心技术攻关，超前布局重大科技项目，开展新技术新产品新场景大规模应用示范行动。开展“人工智能+”行动，培育未来产业。加强国家战略科技力量建设。健全多层次金融服务体系，壮大耐心资本，更大力度吸引社会资本参与创业投资，梯度培育创新型企业。综合整治“内卷式”竞争，规范地方政府和企业行为。积极运用数字技术、绿色技术改造提升传统产业。</w:t>
      </w:r>
    </w:p>
    <w:p w14:paraId="431043A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三是发挥经济体制改革牵引作用，推动标志性改革举措落地见效。高质量完成国有企业改革深化提升行动，出台民营经济促进法。开展规范涉企执法专项行动。制定全国统一大市场建设指引。加强监管，促进平台经济健康发展。统筹推进财税体制改革，增加地方自主财力。深化资本市场投融资综合改革，打通中长期资金入市卡点堵点，增强资本市场制度的包容性、适应性。</w:t>
      </w:r>
    </w:p>
    <w:p w14:paraId="44E9CBA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四是扩大高水平对外开放，稳外贸、稳外资。有序扩大自主开放和单边开放，稳步扩大制度型开放，推动自由贸易试验区提质增效和扩大改革任务授权，加快推进海南自由贸易港核心政策落地。积极发展服务贸易、绿色贸易、数字贸易。深化外商投资促进体制机制改革。稳步推进服务业开放，扩大电信、医疗、教育等领域开放试点，持续打造“投资中国”品牌。推动高质量共建“一带一路”走深走实，完善海外综合服务体系。</w:t>
      </w:r>
    </w:p>
    <w:p w14:paraId="1A2EE12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五是有效防范化解重点领域风险，牢牢守住不发生系统性风险底线。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稳妥处置地方中小金融机构风险。央地协同合力打击非法金融活动。</w:t>
      </w:r>
    </w:p>
    <w:p w14:paraId="52E27C3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六是统筹推进新型城镇化和乡村全面振兴，促进城乡融合发展。严守耕地红线，严格耕地占补平衡管理。抓好粮食和重要农产品稳产保供，提高农业综合效益和竞争力。保护种粮农民和粮食主产区积极性，健全粮食价格形成机制。因地制宜推动兴业、强县、富民一体发展，千方百计拓宽农民增收渠道。发展现代化都市圈，提升超大特大城市现代化治理水平，大力发展县域经济。</w:t>
      </w:r>
    </w:p>
    <w:p w14:paraId="37B41D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七是加大区域战略实施力度，增强区域发展活力。发挥区域协调发展战略、区域重大战略、主体功能区战略的叠加效应，积极培育新的增长极。提升经济发展优势区域的创新能力和辐射带动作用。支持经济大省挑大梁，鼓励其他地区因地制宜、各展所长。深化东、中、西、东北地区产业协作，大力发展海洋经济和湾区经济。</w:t>
      </w:r>
    </w:p>
    <w:p w14:paraId="3334536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八是协同推进降碳减污扩绿增长，加紧经济社会发展全面绿色转型。进一步深化生态文明体制改革。营造绿色低碳产业健康发展生态，培育绿色建筑等新增长点。推动“三北”工程标志性战役取得重要成果，加快“沙戈荒”新能源基地建设。建立一批零碳园区，推动全国碳市场建设，建立产品碳足迹管理体系、碳标识认证制度。持续深入推进蓝天、碧水、净土保卫战。制定固体废物综合治理行动计划。实施生物多样性保护重大工程。加强自然灾害防治体系建设。</w:t>
      </w:r>
    </w:p>
    <w:p w14:paraId="2D1C359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九是加大保障和改善民生力度，增强人民群众获得感幸福感安全感。实施重点领域、重点行业、城乡基层和中小微企业就业支持计划，促进重点群体就业。加强灵活就业和新就业形态劳动者权益保障。落实好产业、就业等帮扶政策，确保不发生规模性返贫致贫，保障困难群众基本生活。推动义务教育优质均衡发展，扎实推进优质本科扩容。实施医疗卫生强基工程，制定促进生育政策。发展社区支持的居家养老，扩大普惠养老服务。坚持和发展新时代“枫桥经验”，加强公共安全系统施治。</w:t>
      </w:r>
    </w:p>
    <w:p w14:paraId="41B732B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指出，要自觉用党中央对形势的科学判断统一思想、统一意志、统一行动，既把握大势、坚定信心，又正视困难、保持清醒。要全面贯彻明年经济工作的总体要求和政策取向，注重目标引领，着力实现增长稳、就业稳和物价合理回升的优化组合；把握政策取向，讲求时机力度，各项工作能早则早、抓紧抓实，保证足够力度；强化系统思维，注重各类政策和改革开放举措的协调配合，放大政策效应。要紧抓关键环节完成好明年经济工作重点任务，针对需求不足的突出症结，着力提振内需特别是居民消费需求；针对制约发展的深层次障碍和外部挑战，坚定不移深化改革扩大开放；针对产业转型升级的瓶颈制约，推动新旧动能平稳接续转换；针对企业经营中的关切诉求，加强政策支持和优化监管服务；针对重点领域风险隐患，持续用力推进风险处置。要大力提升抓落实的效能，充分调动基层积极性主动性创造性，持续优化营商环境，更好凝聚推动高质量发展的合力。</w:t>
      </w:r>
    </w:p>
    <w:p w14:paraId="46633BE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强调，要加强党对经济工作的领导，坚持干字当头，增强信心、迎难而上、奋发有为，确保党中央各项决策部署落到实处。要强化正向激励，激发干事创业的内生动力。切实为基层松绑减负，让想干事、会干事的干部能干事、干成事。坚定不移惩治腐败，保持公平公正的市场环境、风清气正的营商环境。坚持求真务实，坚决反对热衷于对上表现、不对下负责、不考虑实效的形式主义、官僚主义。统筹发展和安全，抓好安全生产，有效防范和及时应对社会安全事件。增强协同联动，反对本位主义，形成抓落实的合力。加强预期管理，协同推进政策实施和预期引导，提升政策引导力、影响力。同时，要准确把握世情国情党情社情，加强战略谋划，制定好中央“十五五”规划建议。</w:t>
      </w:r>
    </w:p>
    <w:p w14:paraId="372BCCE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会议要求，要做好岁末年初民生保障和安全稳定各项工作，深入排查化解各类矛盾纠纷和风险隐患，确保社会大局稳定。</w:t>
      </w:r>
    </w:p>
    <w:p w14:paraId="1FE0B91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会议号召，全党全国全社会要更加紧密地团结在以习近平同志为核心的党中央周围，认真落实会议各项部署，全面完成经济社会发展目标任务，以高质量发展的实际成效全面推进强国建设、民族复兴伟业。</w:t>
      </w:r>
    </w:p>
    <w:p w14:paraId="7E1ECA3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中共中央政治局委员、中央书记处书记，全国人大常委会有关领导同志，国务委员，最高人民法院院长，最高人民检察院检察长，全国政协有关领导同志以及中央军委委员等出席会议。</w:t>
      </w:r>
    </w:p>
    <w:p w14:paraId="54D1EA9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各省、自治区、直辖市和计划单列市、新疆生产建设兵团党政主要负责同志，中央和国家机关有关部门、有关人民团体、中央管理的部分金融机构和企业、中央军委机关各部门主要负责同志等参加会议。</w:t>
      </w:r>
    </w:p>
    <w:p w14:paraId="41EACDD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5FFD7FB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40229C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115461F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126E51B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7AE763F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71336DB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3A7161C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46AE49F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7C8CEC1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1FF59DD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05C3CC8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1C30428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4335F15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542E847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51AB685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24C71B3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0E87A4D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0"/>
        <w:jc w:val="both"/>
        <w:textAlignment w:val="auto"/>
        <w:rPr>
          <w:rFonts w:hint="default" w:ascii="仿宋_GB2312" w:hAnsi="仿宋_GB2312" w:cs="仿宋_GB2312"/>
          <w:color w:val="auto"/>
          <w:sz w:val="28"/>
          <w:szCs w:val="28"/>
          <w:highlight w:val="none"/>
          <w:lang w:val="en-US" w:eastAsia="zh-CN" w:bidi="ar-SA"/>
        </w:rPr>
      </w:pPr>
    </w:p>
    <w:p w14:paraId="388F9F0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21B340A">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【资料十五】来源：教育部网站2025年1月9日</w:t>
      </w:r>
    </w:p>
    <w:p w14:paraId="371BA13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2025年全国教育工作会议召开</w:t>
      </w:r>
    </w:p>
    <w:p w14:paraId="781DDE8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4F75A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1月9日，2025年全国教育工作会议在北京召开。会议以习近平新时代中国特色社会主义思想为指导，全面贯彻落实党的二十大和二十届二中、三中全会精神，深入学习贯彻全国教育大会精神和习近平总书记关于教育的重要论述，总结工作、分析形势，统一思想、凝聚共识，围绕组织实施教育强国建设规划纲要，安排布置年度重点任务，确保教育强国建设高起点布局、高质量推进。中央教育工作领导小组秘书组组长、教育部党组书记、部长怀进鹏出席会议并讲话。</w:t>
      </w:r>
    </w:p>
    <w:p w14:paraId="35BA15C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指出，刚刚过去的2024年，是实现“十四五”规划目标任务的关键一年，党的二十届三中全会进一步拉开了全面深化改革的大幕，经济社会发展目标任务顺利完成，中国式现代化迈出新的坚实步伐。这一年在中国教育发展史上具有重要里程碑意义，习近平总书记和党中央清晰擘画了教育强国宏伟蓝图、发出了加快建设教育强国的动员令。总书记在全国教育大会上的重要讲话，深刻把握教育的政治属性、人民属性和战略属性，为教育强国建设指明了前进方向、提供了根本遵循。一年来，教育系统坚持以习近平新时代中国特色社会主义思想为指导，深入学习领会总书记在全国教育大会上的重要讲话精神、习近平同志《论教育》和总书记关于教育的重要论述，围绕谋划实施教育强国建设规划纲要这条主线，推动形成教育强国建设上下联动、同题共答生动局面；坚持不懈用习近平新时代中国特色社会主义思想铸魂育人，塑造立德树人新格局取得积极成效；把全面提高人才自主培养质量、支撑高水平科技自立自强作为主攻方向，教育战略服务能力有效提升；着力解决人民群众急难愁盼问题，一系列教育民生实事惠及千家万户；深入推进教育改革和对外开放，教育事业发展的动力活力进一步激发；持续加强党的建设，教育系统保持总体稳定。一年来，教育系统牢记嘱托、砥砺奋进，教育强国建设踏上新征程，以实际行动深刻领悟“两个确立”的决定性意义、做到“两个维护”，推动教育事业取得新进步，各项工作有了新成效。</w:t>
      </w:r>
    </w:p>
    <w:p w14:paraId="6965A7B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强调，党的十八大以来，以习近平同志为核心的党中央立足“两个大局”，着眼强国建设、民族复兴的历史进程，把教育的战略定位提升到前所未有的高度。党的二十大和二十届三中全会作出专章部署，教育作为国家创新体系整体效能提升的基础性、战略性支撑，已成为国家利益和目标的中心。站在新的起点上，教育强国建设进入蓄势突破、全面跃升的关键阶段。要准确把握教育面临环境的深刻变化，增强以教育强国支撑引领中国式现代化的使命感，充分认识国际形势复杂多变的新趋势、我国经济社会发展的新特征、制约教育高质量发展的新问题、教育高水平安全的新挑战，保持定力、积极作为，把习近平总书记关于教育的重要论述有效转化为工作思路和方法举措，统筹好守正与创新，坚定不移走中国特色社会主义教育发展道路；统筹好综合改革与试点推进，不断提高支撑引领中国式现代化能力水平；统筹好重点开局与久久为功，推动教育强国建设积厚成势、行稳致远；统筹好高质量发展与高水平安全，确保教育系统成为安全可靠可信之地。</w:t>
      </w:r>
    </w:p>
    <w:p w14:paraId="7BA184C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指出，2025年是贯彻全国教育大会精神、落实教育强国建设规划纲要的关键之年，也是“十四五”收官和“十五五”谋划之年，更是面向十年建成教育强国全面布局、高位推进之年。要突出抓好全年工作重点，推动教育强国建设高起点布局、高质量推进。一要加强教育系统党的建设，深化党的创新理论“三进”，落细落实立德树人根本任务。坚持用习近平新时代中国特色社会主义思想铸魂育人，全面提升教育系统党建质量，着力深化党的创新理论研究阐释，加快构建中国哲学社会科学自主知识体系，扎实推进“五育并举”各项行动计划。二要锚定国家重大战略急需，深入推动教育科技人才良性循环。优化高等教育布局，加快建立科技发展、国家战略需求牵引的学科专业设置调整机制，积极探索形成科技创新与产业创新深度融合的制度机制，着力构建现代职业教育体系，助力新质生产力发展。三要坚持以人民为中心发展教育，持续提升教育公共服务质量和水平。健全与人口变化相适应的基础教育资源统筹调配机制，把县中振兴作为深化基础教育扩优提质的关键枢纽点，有序探索中考改革，统筹提升校内教育质量和校外治理水平，保障好特殊群体。四要启动实施教育家精神铸魂强师行动，引领新时代高水平教师队伍建设。加强师德师风建设，健全教师教育培养培训体系，超前谋划教师资源配置。五要健全教育国际战略合作体系，推动各级各类教育找准国际交流合作的方位和职责，提升全球教育治理能力，促进更高水平教育对外开放。六要持续推进国家教育数字化战略，助力教育教学深层次变革。强化制度建设，全面提升数字化领导力，始终坚持“应用为王”，加强前瞻布局，持续扩大数字教育国际影响力。七要深入践行大安全观，持续巩固教育系统安全稳定态势。牢牢掌握党对学校意识形态工作领导权，织密扎牢校园安全“防护网”，完善工作机制。</w:t>
      </w:r>
    </w:p>
    <w:p w14:paraId="4152199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要求，要围绕实干为先，做有理想、负责任的行动主义者，把党中央谋定的强国目标、任务落到行动和实效上。要发挥体制机制优势、压实责任抓落实，深化教育综合改革、用好试点抓落实，提升干部素质能力、善作善为抓落实，强化求真务实作风、干字当头抓落实，以钉钉子精神确保各项任务部署落地见效。要建立常态化长效化的党纪学习教育机制，使纪律教育贯穿干部成长全周期、融入组织管理全过程，使纪律成为抓落实的有力保障。</w:t>
      </w:r>
    </w:p>
    <w:p w14:paraId="7A332D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议以网络视频会议形式召开，教育部党组成员，中央教育工作领导小组秘书组秘书局、教育部机关各司局和直属单位主要负责人，中央纪委国家监委驻教育部纪检监察组负责人，各省、自治区、直辖市和计划单列市、新疆生产建设兵团教育部门主要负责同志，部属各高等学校、部省合建各高等学校主要负责人参加会议。中央教育工作领导小组成员联络员应邀参加会议。参加驻外使领馆教育工作会议人员列席会议。</w:t>
      </w:r>
    </w:p>
    <w:p w14:paraId="5C4D897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68A9B1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C5E6E8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CDE6BC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33EB4B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00836E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045ED4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5408FC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491787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C622CF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B3DE6B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776401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82F432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D7F49E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A9B97C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54C5A3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A53479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47D1A1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69D6EF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C26245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3056F1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【资料十六】来源：新华网2024年12月20日</w:t>
      </w:r>
    </w:p>
    <w:p w14:paraId="7EA91CC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第二十八次全国高校党的建设工作会议在京召开</w:t>
      </w:r>
    </w:p>
    <w:p w14:paraId="669D0AD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828FAE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新华社北京12月20日电 第二十八次全国高校党的建设工作会议19日至20日在京召开。中共中央政治局常委、国务院副总理丁薛祥出席会议并讲话。</w:t>
      </w:r>
    </w:p>
    <w:p w14:paraId="57D35B4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丁薛祥指出，习近平总书记站在党和国家事业发展全局的战略高度，对高校党建工作提出一系列新思想新论断新要求，为推进高校党的建设提供了根本遵循。我们要深入学习领会，深刻领悟“两个确立”的决定性意义，增强“四个意识”、坚定“四个自信”、做到“两个维护”，贯彻落实全国教育大会精神，扎实做好高校党建工作，为推进教育强国建设提供坚强保证。</w:t>
      </w:r>
    </w:p>
    <w:p w14:paraId="7D15846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丁薛祥强调，要深刻认识高校党建工作的新使命新挑战新要求，牢牢把握教育的政治属性、人民属性、战略属性，以高质量党建引领高等教育高质量发展，回答好“强国建设、高校何为”的时代命题。要加强高校党的政治建设，抓好理想信念和党性教育，提升党委领导下的校长负责制运行效能，涵养办学治校良好政治生态，坚定不移从严正风肃纪反腐，确保党的路线方针政策在高校不折不扣得到贯彻。加快形成强大思政引领力，高质量实施新时代立德树人工程，坚持思政课建设与党的创新理论武装同步推进，持续打造实践育人大课堂。推动党建和业务深度融合，发挥党建工作在把准方向、整合资源、支持保障等方面的重要作用，以党建引领高等教育改革，落实学科专业结构优化调整、拔尖创新人才培养、关键核心技术攻关等重点任务。加强意识形态阵地建设和管理，严格落实意识形态工作责任制，维护校园安全稳定。完善党的建设制度机制，强化党的组织和党的工作有效覆盖，提升党员队伍建设质量，把思想工作做到师生心坎上。加强民办高校党的建设工作，选派好党委书记，把党建工作情况作为评审评价的重要指标，把党的领导全面融入学校治理体系。要坚决扛起政治责任，加强统筹指导，加强制度保障，加强考核评价，以钉钉子精神推动党中央决策部署落地见效。</w:t>
      </w:r>
    </w:p>
    <w:p w14:paraId="588DDA6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李书磊主持会议。石泰峰、李干杰出席会议。</w:t>
      </w:r>
    </w:p>
    <w:p w14:paraId="7BC1A98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各省区市和新疆生产建设兵团有关负责同志，中央和国家机关有关部门、军队有关单位负责同志，部分高校党委负责同志参加会议。</w:t>
      </w:r>
    </w:p>
    <w:p w14:paraId="64DC940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4E1E294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198EFCE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0521F88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22E2F9B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40E0B8E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BB1793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3B6277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306127C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900C47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6D5218A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1749357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94A4A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1E7EC4F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F4F400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1966B3B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0F845C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8E2982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12DFD3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360CC59">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【资料十七】来源：中共中央统一战线工作部网站2025年3月1日</w:t>
      </w:r>
    </w:p>
    <w:p w14:paraId="0EB8FCB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中央统战部《求是》刊文：推动新时代统战工作高质量发展的根本遵循</w:t>
      </w:r>
    </w:p>
    <w:p w14:paraId="0654F29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FF6A54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党的十八大以来，以习近平同志为核心的党中央高度重视统战工作，习近平总书记就加强和改进统战工作提出了一系列新理念新思想新战略，形成了习近平总书记关于做好新时代党的统一战线工作的重要思想。新征程上，坚持把习近平总书记关于做好新时代党的统一战线工作的重要思想作为根本遵循，及时跟进学习习近平总书记关于统战工作的重要讲话和重要指示批示精神，才能确保统战工作沿着正确方向高质量发展，推动统一战线在强国建设、民族复兴伟业中更好发挥凝聚人心、汇聚力量的政治作用。</w:t>
      </w:r>
    </w:p>
    <w:p w14:paraId="0959A47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一、充分认识习近平总书记关于做好新时代党的统一战线工作的重要思想的真理力量和实践伟力</w:t>
      </w:r>
    </w:p>
    <w:p w14:paraId="785F7C2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总书记关于做好新时代党的统一战线工作的重要思想，是习近平新时代中国特色社会主义思想的重要组成部分，是对马克思主义统一战线理论的创新发展，为团结凝聚各方面力量完成新时代新征程党的使命任务提供了强大思想武器。</w:t>
      </w:r>
    </w:p>
    <w:p w14:paraId="29F8702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这一重要思想是坚持“两个结合”、推进马克思主义统一战线理论中国化时代化的最新成果，彰显了强大的理论创造力和真理感召力。</w:t>
      </w:r>
      <w:r>
        <w:rPr>
          <w:rFonts w:hint="eastAsia" w:ascii="仿宋_GB2312" w:hAnsi="仿宋_GB2312" w:cs="仿宋_GB2312"/>
          <w:color w:val="auto"/>
          <w:sz w:val="28"/>
          <w:szCs w:val="28"/>
          <w:highlight w:val="none"/>
          <w:lang w:val="en-US" w:eastAsia="zh-CN" w:bidi="ar-SA"/>
        </w:rPr>
        <w:t>中国共产党历来高度重视统战理论建设、推进统战理论创新。在我国革命、建设、改革的伟大进程中，我们党坚持把马克思主义统一战线理论同中国具体实际相结合、同中华优秀传统文化相结合，创造性地提出了一系列具有中国特色的统一战线理论、方针和政策，成功解决了在中国特殊国情下如何建立、巩固和发展统一战线的问题，为夺取中国革命、建设、改革事业胜利凝聚了强大力量。党的十八大以来，习近平总书记坚持用马克思主义立场观点方法分析新时代统战工作面临的新情况新问题，不断推动实践基础上的统战理论创新，深刻回答了新时代为什么需要统一战线、需要什么样的统一战线、怎样做好统一战线工作等重大理论和实践问题。同时，习近平总书记把马克思主义统一战线理论精髓同中华优秀传统文化精华贯通起来，创造性地将中华优秀传统文化中的“大一统”、“多元一体”、“和而不同”、“协和共生”等重要价值理念运用到统战工作中，赋予新时代党的统一战线理论更加鲜明的中国特色、文化特色、时代特色。习近平总书记关于做好新时代党的统一战线工作的重要思想是对毛泽东思想、邓小平理论、“三个代表”重要思想、科学发展观关于统一战线论述的继承和发展，是坚持“两个结合”的重大成果，推动马克思主义统一战线理论中国化时代化实现了新发展、开辟了新境界。</w:t>
      </w:r>
    </w:p>
    <w:p w14:paraId="5C01250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这一重要思想是党的统一战线百余年发展史特别是新时代统战工作宝贵经验的科学总结，彰显了强大的历史穿透力和时代洞察力。</w:t>
      </w:r>
      <w:r>
        <w:rPr>
          <w:rFonts w:hint="eastAsia" w:ascii="仿宋_GB2312" w:hAnsi="仿宋_GB2312" w:cs="仿宋_GB2312"/>
          <w:color w:val="auto"/>
          <w:sz w:val="28"/>
          <w:szCs w:val="28"/>
          <w:highlight w:val="none"/>
          <w:lang w:val="en-US" w:eastAsia="zh-CN" w:bidi="ar-SA"/>
        </w:rPr>
        <w:t>我们党始终从战略上认识、发展、巩固统一战线，并通过科学的理论、正确的政策、灵活的策略、务实的行动，最大限度凝聚起共同奋斗的力量，取得一个又一个胜利，积累了宝贵的历史经验。1939年，毛泽东同志在《〈共产党人〉发刊词》中深刻指出：“统一战线，武装斗争，党的建设，是中国共产党在中国革命中战胜敌人的三个法宝，三个主要的法宝。”改革开放后，我们党进一步强调，统一战线仍然是一个重要法宝，不是可以削弱，而是应该加强，不是可以缩小，而是应该扩大；统一战线作为党的一个重要法宝绝不能丢掉，作为党的一个政治优势绝不能削弱，作为党的一项长期方针绝不能动摇；统一战线是中国共产党夺取革命、建设、改革事业胜利的重要法宝，是中国共产党执政兴国的重要法宝，是实现祖国完全统一和中华民族伟大复兴的重要法宝。党的十八大以来，以习近平同志为核心的党中央立足党的统一战线百年同心奋斗实践，着眼新时代党所面临形势任务的重大变化，突出强调：“现在，统战工作不是过时了、不重要了，而是更重要了。党所处的历史方位、所面临的内外形势、所肩负的使命任务发生了某些重大变化，越是变化大，越是要把统一战线发展好、把统战工作开展好。”党的十九届六中全会审议通过党的第三个历史决议，充分肯定统一战线在党的各个历史阶段发挥的重要作用，把“坚持统一战线”作为党百年奋斗的一条重要历史经验。习近平总书记关于做好新时代党的统一战线工作的重要思想，高度凝结了百余年党的统战工作历史经验特别是新时代以来统战工作的新鲜经验，以全新视野深化了对统一战线和统战工作的规律性认识，推动党的统一战线发展进入新的历史阶段。</w:t>
      </w:r>
    </w:p>
    <w:p w14:paraId="1292826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这一重要思想是在坚持和加强党对统战工作的全面领导、着眼“两个大局”破解统战工作重点难点问题、发挥统一战线凝聚人心汇聚力量政治作用的实践中形成的，彰显了强大的政治引领力和实践推动力。</w:t>
      </w:r>
      <w:r>
        <w:rPr>
          <w:rFonts w:hint="eastAsia" w:ascii="仿宋_GB2312" w:hAnsi="仿宋_GB2312" w:cs="仿宋_GB2312"/>
          <w:color w:val="auto"/>
          <w:sz w:val="28"/>
          <w:szCs w:val="28"/>
          <w:highlight w:val="none"/>
          <w:lang w:val="en-US" w:eastAsia="zh-CN" w:bidi="ar-SA"/>
        </w:rPr>
        <w:t>党的十八大以来，习近平总书记深刻把握世界发展大势、我国发展大局以及统战事业发展大方向，进一步明确统一战线在新时代所处的方位和统战工作在全党工作中的定位，全面擘画新时代统战工作的战略布局和重大任务，系统强化党对统战工作的全面领导特别是党中央集中统一领导，建立健全大统战工作格局，有力破解了影响统战工作高质量发展的体制机制障碍和重点难点问题。在以习近平同志为核心的党中央坚强领导下，统一战线高举爱国主义、社会主义旗帜，牢牢把握大团结大联合的主题，积极促进政党关系、民族关系、宗教关系、阶层关系、海内外同胞关系和谐，中国新型政党制度优势充分彰显，中华民族共同体意识不断铸牢，我国宗教中国化扎实推进，党外知识分子和新的社会阶层人士发挥作用更加有效，非公有制经济人士团结引领切实加强，港澳台和海外统战工作开拓新局，为新时代党和国家事业取得历史性成就、发生历史性变革提供了广泛力量支持。习近平总书记关于做好新时代党的统一战线工作的重要思想坚持守正创新，坚持问题导向和目标导向相统一，既有认识论又有方法论，既有战略部署又有具体安排，既有目标任务又有方向路径，指导推动新时代统战工作科学化、规范化、制度化水平进一步提升，指引统一战线巩固和发展了团结、奋进、开拓、活跃的良好局面。</w:t>
      </w:r>
    </w:p>
    <w:p w14:paraId="1E301E0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二、深刻把握习近平总书记关于做好新时代党的统一战线工作的重要思想的丰富内涵和精神实质</w:t>
      </w:r>
    </w:p>
    <w:p w14:paraId="3E6EFE8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总书记关于做好新时代党的统一战线工作的重要思想，是一个内涵丰富、思想深邃、逻辑严密的有机整体。2022年中央统战工作会议首次把这一重要思想的主要内容概括为“十二个必须”，党的二十大以来这一重要思想在实践中不断丰富、发展、完善，需要持续学习促进深化、深入研究促进内化、注重实践促进转化。</w:t>
      </w:r>
    </w:p>
    <w:p w14:paraId="7D094B4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深刻领会和把握习近平总书记关于新时代爱国统一战线地位作用和历史方位的新思想新观点新论断。</w:t>
      </w:r>
      <w:r>
        <w:rPr>
          <w:rFonts w:hint="eastAsia" w:ascii="仿宋_GB2312" w:hAnsi="仿宋_GB2312" w:cs="仿宋_GB2312"/>
          <w:color w:val="auto"/>
          <w:sz w:val="28"/>
          <w:szCs w:val="28"/>
          <w:highlight w:val="none"/>
          <w:lang w:val="en-US" w:eastAsia="zh-CN" w:bidi="ar-SA"/>
        </w:rPr>
        <w:t>党的十八大以来，习近平总书记深刻把握世界百年未有之大变局加速演进、世界进入新的动荡变革期的大势，把握我国社会主要矛盾的新变化和以中国式现代化全面推进中华民族伟大复兴的新形势新任务，把握新时代爱国统一战线面临的时与势、肩负的使命任务、内部结构的发展变化，把握统一战线越来越处在反分裂、反渗透、反颠覆斗争前沿阵地的时代特点，强调人心向背、力量对比是决定党和人民事业成败的关键，是最大的政治，统战工作的本质要求是大团结大联合，解决的就是人心和力量问题；强调统一战线是凝聚人心、汇聚力量的强大法宝，在维护国家主权、安全、发展利益上的作用更加重要，在围绕中心、服务大局上的作用更加重要，在增强党的阶级基础、扩大党的群众基础上的作用更加重要；强调要巩固和发展最广泛的爱国统一战线，以团结凝聚力量，以奋斗铸就伟业。总书记的重要论述，从人心和力量上看待统一战线，从“最大政治”和“强大法宝”上定位统一战线，从“三个更加重要”上指明统一战线职责使命，从根子上纠正了轻视忽视统一战线的错误倾向，阐明了统一战线始终是我们党实现历史使命的长期战略和立国治国兴国强国之道，回答了新时代为什么需要统一战线的重大问题，把我们党对统一战线法宝作用的认识提升到新的高度。</w:t>
      </w:r>
    </w:p>
    <w:p w14:paraId="5CBA067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深刻领会和把握习近平总书记关于新时代统战工作本质规律和原则方法的新思想新观点新论断。</w:t>
      </w:r>
      <w:r>
        <w:rPr>
          <w:rFonts w:hint="eastAsia" w:ascii="仿宋_GB2312" w:hAnsi="仿宋_GB2312" w:cs="仿宋_GB2312"/>
          <w:color w:val="auto"/>
          <w:sz w:val="28"/>
          <w:szCs w:val="28"/>
          <w:highlight w:val="none"/>
          <w:lang w:val="en-US" w:eastAsia="zh-CN" w:bidi="ar-SA"/>
        </w:rPr>
        <w:t>在党的统战工作长期实践中，形成了求同存异、民主协商、联谊交友、教育引导、照顾利益等行之有效的工作方法。习近平总书记系统总结我们党建立发展统一战线的宝贵经验，深刻把握新时代统战工作新的历史特点、新的任务要求，明确做好新时代统战工作必须掌握的规律、坚持的原则、讲究的方法，强调统一战线是党领导的统一战线，要确保党对统战工作全面领导；强调统一战线是一致性和多样性的统一体，只有一致性、没有多样性，或者只有多样性、没有一致性，都不能建立和发展统一战线；强调在尊重多样性中寻求一致性，找到最大公约数、画出最大同心圆；强调把握好固守圆心和扩大共识、潜绩和显绩、原则性和灵活性、团结和斗争的关系；强调完善大统战工作格局，坚持大团结大联合。总书记的重要论述，揭示了统战工作的本质属性、内在规律、重要原则，回答了怎样做好新时代统一战线工作的重大问题，为新时代统战工作高质量发展提供了科学方法论。</w:t>
      </w:r>
    </w:p>
    <w:p w14:paraId="422198E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深刻领会和把握习近平总书记关于做好新时代统战各领域工作的新思想新观点新论断。</w:t>
      </w:r>
      <w:r>
        <w:rPr>
          <w:rFonts w:hint="eastAsia" w:ascii="仿宋_GB2312" w:hAnsi="仿宋_GB2312" w:cs="仿宋_GB2312"/>
          <w:color w:val="auto"/>
          <w:sz w:val="28"/>
          <w:szCs w:val="28"/>
          <w:highlight w:val="none"/>
          <w:lang w:val="en-US" w:eastAsia="zh-CN" w:bidi="ar-SA"/>
        </w:rPr>
        <w:t>党的二十大以来，习近平总书记对做好统战各领域工作作出许多新的重要论述和部署。在多党合作方面，强调坚持和完善中国共产党领导的多党合作和政治协商制度，坚持党的领导、统一战线、协商民主有机结合，发挥我国社会主义新型政党制度优势，坚持长期共存、互相监督、肝胆相照、荣辱与共，加强同民主党派和无党派人士的团结合作；强调坚持中国共产党领导，始终同中国共产党同心同德、团结奋斗，是多党合作的根本政治基础；强调坚定制度自信，坚持好、发展好、完善好中国新型政党制度，加强思想政治建设，把牢政治方向，筑牢坚持中国共产党领导的思想政治基础；强调把多党合作所长与中心大局所需结合起来，在参政议政中聚众智，在民主监督中建诤言，在政党协商中献良策，做中国共产党的好参谋、好帮手、好同事；强调切实提高政党协商质量，不断健全议政建言机制，有序开展民主监督，拓展发挥优势作用的平台载体，着力提升中国新型政党制度效能。在民族工作方面，强调铸牢中华民族共同体意识是新时代党的民族工作的主线，也是民族地区各项工作的主线；强调以铸牢中华民族共同体意识为主线，坚定不移走中国特色解决民族问题的正确道路，坚持和完善民族区域自治制度，加强和改进党的民族工作，全面推进民族团结进步事业；强调我国各民族共同开拓了祖国的辽阔疆域，共同缔造了统一的多民族国家，共同书写了辉煌的中国历史，共同创造了灿烂的中华文化，共同培育了伟大的民族精神，各民族血脉相融、信念相同、文化相通、经济相依、情感相亲，中华民族共同体的形成和发展是人心所向、大势所趋、历史必然；强调全面贯彻新时代党的民族工作大政方针，坚持以铸牢中华民族共同体意识为主线，广泛开展民族团结进步创建工作，促进各民族全方位嵌入、广泛交往交流交融；强调坚持把推进中华民族共同体建设作为边疆民族地区工作的主线，推动边疆地区高质量发展。在宗教工作方面，强调全面贯彻新时代党的宗教工作理论和方针政策，坚持我国宗教中国化方向，依法加强宗教事务管理特别是宗教活动场所管理；强调按照坚持我国宗教中国化方向的要求，积极引导宗教与社会主义社会相适应；强调加强对宗教界思想政治引领，持续治理非法宗教活动；强调藏传佛教界要弘扬爱国爱教优良传统，促进宗教和顺、社会和谐、民族和睦，在中国式现代化进程中发挥积极作用。在党外知识分子和新的社会阶层人士统战工作方面，强调加强党外知识分子思想政治工作，做好新的社会阶层人士工作，强化共同奋斗的政治引领；强调广大留学人员要弘扬留学报国传统，爱国为民，自信自强，开拓奋进，开放包容，投身创新创业创造时代洪流，助力中外文明交流互鉴；强调欧美同学会要继续发挥留学报国人才库、建言献策智囊团、民间外交生力军作用，为党和国家事业发展广聚天下英才、广集创造伟力。在非公有制经济领域统战工作方面，强调新时代新征程民营经济发展前景广阔、大有可为，广大民营企业和民营企业家大显身手正当其时；强调完善落实“两个毫不动摇”的体制机制，支持民营经济和民营企业发展壮大；强调全面构建亲清政商关系，优化民营企业发展环境，依法保护民营企业产权和企业家权益；强调在加强思想政治引领、促进非公有制经济健康发展和非公有制经济人士健康成长、扎实推动民营经济高质量发展上下功夫，把广大民营经济人士更加紧密地团结在党的周围；强调广大民营企业和民营企业家要满怀创业和报国激情，不断提升理想境界，厚植家国情怀，富而思源、富而思进，弘扬企业家精神，专心致志做强做优做大企业，坚定做中国特色社会主义的建设者、中国式现代化的促进者。在港澳台和海外统战工作方面，强调传承爱国爱港、爱国爱澳核心价值，增进多元文化交流融合，凝聚一切积极力量，画出海内外支持“一国两制”事业的最大同心圆；强调密切同爱国爱港爱澳政团社团、各界代表人士的联系，助力香港、澳门更好融入国家发展大局，在国家对外开放中更好发挥作用；强调全面贯彻新时代党解决台湾问题的总体方略，深化两岸各领域融合发展，促进两岸同胞心灵契合；强调更好团结海内外、岛内外一切可以团结的爱国力量，不断壮大反“独”促统力量，共同推进祖国和平统一进程；强调加强和改进侨务工作，形成共同致力民族复兴的强大力量。总书记的重要论述，进一步回答了事关统一战线方向性、根本性的重大问题，赋予统一战线工作更重的任务，赋予发挥统一战线强大法宝作用更高的要求，赋予发展统战事业更大的动力。</w:t>
      </w:r>
    </w:p>
    <w:p w14:paraId="34810E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三、切实运用习近平总书记关于做好新时代党的统一战线工作的重要思想指导和推动统战工作高质量发展</w:t>
      </w:r>
    </w:p>
    <w:p w14:paraId="40CF198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总书记指出，掌握马克思主义理论的深度，决定着政治敏感的程度、思维视野的广度、思想境界的高度。统一战线要把学习贯彻习近平总书记关于做好新时代党的统一战线工作的重要思想，同学懂弄通做实习近平新时代中国特色社会主义思想结合起来，深刻领悟“两个确立”的决定性意义，坚决做到“两个维护”，坚持围绕中心、服务大局，坚持凝聚人心、汇聚力量，坚持稳中求进、守正创新，为进一步全面深化改革、推进中国式现代化贡献力量。</w:t>
      </w:r>
    </w:p>
    <w:p w14:paraId="6365ED0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提高武装头脑指导实践的能力。</w:t>
      </w:r>
      <w:r>
        <w:rPr>
          <w:rFonts w:hint="eastAsia" w:ascii="仿宋_GB2312" w:hAnsi="仿宋_GB2312" w:cs="仿宋_GB2312"/>
          <w:color w:val="auto"/>
          <w:sz w:val="28"/>
          <w:szCs w:val="28"/>
          <w:highlight w:val="none"/>
          <w:lang w:val="en-US" w:eastAsia="zh-CN" w:bidi="ar-SA"/>
        </w:rPr>
        <w:t>理论发挥作用的效度取决于理论见诸实践的深度。要善于从世界观和方法论的结合上把握习近平总书记关于做好新时代党的统一战线工作的重要思想的精髓要义和精神实质，把握贯穿其中的立场观点方法，更好用以统一思想、统一意志、统一行动。发扬理论联系实际的马克思主义学风，把学和做结合起来、知和行统一起来，善于把党的创新理论作为想问题、作决策、办事情、抓工作的根本指引，把贯穿其中的立场观点方法转化为科学的思想方法和工作方法、过硬的政治能力和履职本领，多在强基础、谋长远、防风险上下功夫，多在增共识、聚人心、促团结上见实效，不断增强统战工作科学性、预见性、主动性、创造性，推动新时代统战工作高质量发展。</w:t>
      </w:r>
    </w:p>
    <w:p w14:paraId="6FB5A0E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提高围绕大局凝心聚力的能力。</w:t>
      </w:r>
      <w:r>
        <w:rPr>
          <w:rFonts w:hint="eastAsia" w:ascii="仿宋_GB2312" w:hAnsi="仿宋_GB2312" w:cs="仿宋_GB2312"/>
          <w:color w:val="auto"/>
          <w:sz w:val="28"/>
          <w:szCs w:val="28"/>
          <w:highlight w:val="none"/>
          <w:lang w:val="en-US" w:eastAsia="zh-CN" w:bidi="ar-SA"/>
        </w:rPr>
        <w:t>巩固和发展最广泛的统一战线，最根本的是要坚持中国共产党领导，引导统一战线成员紧密团结在以习近平同志为核心的党中央周围，团结在习近平新时代中国特色社会主义思想的旗帜下，为推进党和国家事业发展贡献统战力量。坚持不懈用习近平新时代中国特色社会主义思想凝心铸魂，用共同思想政治基础的一致性引领思想观念的多样性，引导统一战线成员在事关道路、制度、旗帜、方向等根本问题上坚定同中国共产党想在一起、站在一起、干在一起。紧紧围绕推进中国式现代化，找准服务大局的切入点和着力点，把中心所在、大局所需与统一战线所长结合起来，把思想政治引领与汇聚各方力量结合起来，不折不扣抓好党中央关于统战工作重大决策部署贯彻落实。统筹发展和安全，增强政治敏锐性和政治鉴别力，从维护政治安全和社会稳定的高度，加强风险隐患排查，优化风险处置的时度效，强化责任落实，切实维护统战领域和谐稳定。</w:t>
      </w:r>
    </w:p>
    <w:p w14:paraId="2D784B9F">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提高攻坚克难狠抓落实的能力。</w:t>
      </w:r>
      <w:r>
        <w:rPr>
          <w:rFonts w:hint="eastAsia" w:ascii="仿宋_GB2312" w:hAnsi="仿宋_GB2312" w:cs="仿宋_GB2312"/>
          <w:color w:val="auto"/>
          <w:sz w:val="28"/>
          <w:szCs w:val="28"/>
          <w:highlight w:val="none"/>
          <w:lang w:val="en-US" w:eastAsia="zh-CN" w:bidi="ar-SA"/>
        </w:rPr>
        <w:t>党的二十届三中全会从制度机制上对统战领域进一步全面深化改革提出重要改革举措，在其他方面也对统一战线服务改革提出明确要求。以钉钉子精神抓好统战领域改革举措落实，必须提高政治站位，对标对表党中央决策部署，推动落实党委（党组）统战工作责任制，明确有关方面的统战工作责任清单和任务清单，着力完善统战各领域工作的政策举措和制度体系，加快补齐影响大统战工作格局作用发挥的短板和弱项，提升大统战工作格局的整体效能。敢于斗争、善于斗争，全面排查和推动解决历史遗留的“老大难”问题、形势任务变化出现的新问题，有力批驳统战领域各种错误思想、错误观点、错误言论，坚决反对对我国统战领域进行渗透破坏、污蔑抹黑、遏制打压的行径。树立和践行正确政绩观，对统战工作重点任务要真抓实干，对统战领域深层次矛盾问题要一抓到底，对统战工作中存在的形式主义、官僚主义要防范纠治。加强统战干部思想淬炼、政治历练、实践锻炼、专业训练，不断提高政治判断力、政治领悟力、政治执行力，善于从政治上考虑问题、把准方向，既守正又创新，既善团结又会斗争，既重显绩更重潜绩，做到守土有责、守土尽责，真正把统战工作做到党中央的关注点上、党和国家事业发展的关键点上，形成推进强国建设、民族复兴伟业的强大合力。</w:t>
      </w:r>
    </w:p>
    <w:p w14:paraId="38E85B5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2E60DF6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1881D4B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09AAAC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12EAEB1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0D811FE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6DA1D49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5B6FE1A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778683B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36FDAC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6283BA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6EA19DE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6A0C3EE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3C1F6CA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61F5F8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7CFF4AE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5B690FE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05FB510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4F7E4F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162CD9D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7E3AD94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0DB75D0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1DD1C5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p>
    <w:p w14:paraId="02980DD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【资料十八】来源：湖北日报2025年2月6日</w:t>
      </w:r>
    </w:p>
    <w:p w14:paraId="4E0679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w w:val="95"/>
          <w:sz w:val="36"/>
          <w:szCs w:val="36"/>
          <w:highlight w:val="none"/>
          <w:lang w:val="en-US" w:eastAsia="zh-CN" w:bidi="ar-SA"/>
        </w:rPr>
      </w:pPr>
      <w:r>
        <w:rPr>
          <w:rFonts w:hint="eastAsia" w:ascii="方正小标宋_GBK" w:hAnsi="方正小标宋_GBK" w:eastAsia="方正小标宋_GBK" w:cs="方正小标宋_GBK"/>
          <w:color w:val="auto"/>
          <w:spacing w:val="0"/>
          <w:w w:val="95"/>
          <w:sz w:val="36"/>
          <w:szCs w:val="36"/>
          <w:highlight w:val="none"/>
          <w:lang w:val="en-US" w:eastAsia="zh-CN" w:bidi="ar-SA"/>
        </w:rPr>
        <w:t>全省加快建成中部地区崛起重要战略支点推进大会举行</w:t>
      </w:r>
    </w:p>
    <w:p w14:paraId="52D032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817CB1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2月5日，农历新春首个工作日，全省加快建成中部地区崛起重要战略支点推进大会举行。省委书记、省人大常委会主任王忠林出席大会并强调，要深入学习贯彻党的二十大、二十届二中三中全会精神和习近平总书记考察湖北重要讲话精神，牢记殷殷嘱托，勇担战略使命，强化支点意识，推进整体提升，为在长江经济带高质量发展中奋勇争先、加快建成中部地区崛起的重要战略支点、奋力谱写中国式现代化湖北篇章凝聚强大合力。</w:t>
      </w:r>
    </w:p>
    <w:p w14:paraId="38D69CE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省委副书记、省长李殿勋主持会议。省政协党组书记、主席孙伟，省委副书记诸葛宇杰，省人大常委会党组书记、常务副主任王艳玲出席会议。</w:t>
      </w:r>
    </w:p>
    <w:p w14:paraId="6CAA76F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忠林指出，去年11月，习近平总书记时隔两年再次考察湖北，从党和国家事业发展全局的高度，要求湖北“在长江经济带高质量发展中奋勇争先，加快建成中部地区崛起的重要战略支点，奋力谱写中国式现代化湖北篇章”，标定了湖北在“两个大局”交汇中的历史新方位，赋予了湖北在长江经济带高质量发展和中部地区崛起“两大战略”叠加中的时代新使命，擘画了湖北在中国式现代化中的发展新图景，对湖北发展提出更高定位、更高标准、更高要求。我们要牢牢把握加快建成支点这一战略定位、战略任务、战略机遇，知重而担、知责而行，切实扛起支点建设的战略使命，坚定不移沿着习近平总书记指引的方向奋勇前进。</w:t>
      </w:r>
    </w:p>
    <w:p w14:paraId="3290CA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忠林指出，当前，湖北发展进入跨越赶超关键期、转型升级突破期、内生动力迸发期、枢纽地位重塑期、干事创业黄金期，整体提升支点建设的基础条件已经具备。要认清优势、厚植胜势，坚定加快建成中部地区崛起重要战略支点的战略决心。支点，就是事关战略全局的支撑点、撬动点、制高点、关键点，就是要在区域发展上快于、好于、优于、强于其他地区，更好服务带动其他地区发展；支点建设，就是要以综合实力领先、科技创新先行、现代产业引领、枢纽地位凸显、改革开放示范、城乡区域协调、生态环境优渥、文化繁荣兴盛为显著特征，以整体提升发展能级、发展速度、发展质效、发展后劲为主攻方向，打造长江经济带高质量发展的战略枢纽、引领中部地区发展的重要动力源、中国式现代化的区域样板。到2030年，力争全省经济总量达9万亿元左右，主要经济指标跨越进位、中部领先，具有全国影响力的科技创新高地、内陆开放高地、世界知名文化旅游目的地加快形成，体现湖北优势的现代化产业体系加快构建，以武汉都市圈为中心推进长江中游城市群联动发展取得明显成效，基本建成中部地区崛起的重要战略支点。到2035年，综合实力、科技实力进入全国前列，支撑中部地区崛起的战略功能显著增强，城乡区域发展更加协调更加平衡，对内对外开放新格局整体重塑，美丽湖北高标准建成，共同富裕取得更为明显的实质性进展，在中部地区率先基本实现社会主义现代化，全面建成中部地区崛起的重要战略支点。</w:t>
      </w:r>
    </w:p>
    <w:p w14:paraId="0A2AA14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忠林强调，实现上述目标，要按照“一年开新局、五年大变化、十年结硕果”的步骤，重点实施七大战略、整体提升七个能力。一是大力实施能级跨越战略，整体提升支点的战略支撑力。坚定不移推进总量能级跨越，实施投资扩量提质、消费扩容提能行动，加快构建现代金融体系、现代供应链物流体系、高标准市场体系，增强战略发展实力和战略服务功能。二是大力实施科创引领战略，整体提升支点的创新策源力。做大做强科技力量矩阵，滚动实施“61020”全链条攻关，加快攻克一批“卡脖子”关键核心技术。以“71020”高校创新体系为牵引，深化教育科技人才一体化改革，加快打造龙头引领、梯次发展的全域科技创新转化体系。三是大力实施产业倍增战略，整体提升支点的产业竞争力。加快推进传统产业高端化智能化绿色化升级，推动新兴产业、未来产业在重点领域聚势突破、布局抢滩。完善“链长+链主+链创”工作机制，加快促进产业聚链成群。着力培育壮大领军企业、龙头企业，打造企业雁阵梯队。四是大力实施枢纽提能战略，整体提升支点的开放辐射力。加快建设“轨道上的湖北、水运上的湖北、航线上的湖北”，以建设三个丝绸之路打造新时代“九州通衢”。大力开拓离岸、在岸业务，以离岸在岸一体化推动新时代“九州通商”。突出抓好标志性改革，持续优化营商环境，以高标准制度型开放推进新时代“九州通融”。五是大力实施美丽湖北战略，整体提升支点的生态承载力。深入推进长江大保护，持续优化调整产业结构、能源结构、运输结构、用地结构，全面推进绿色低碳发展。梯次推进美丽城市、美丽乡村、美丽山川建设，拓宽绿水青山与金山银山的转化通道，打造具有全国影响力的碳市场和碳金融中心。六是大力实施文化创新战略，整体提升支点的文化影响力。加强长江文化、荆楚文化、红色文化等特色资源保护传承和活化利用。围绕“一幅美丽的画、一本厚重的书、一首激昂的诗、一座丰饶的园、一架通达的桥”，擦亮长江三峡、太极武当、神农秘境等国际文旅名片，持续提高湖北文旅影响力和展示度。七是大力实施区域联动战略，整体提升支点的区域协同力。紧扣高质量、一体化两个关键，建立健全武汉、襄阳、宜昌“金三角”协同发展机制，带动长江中游城市群联动发展，加强与京津冀、长三角、粤港澳、成渝等区域合作。推动百强县进位、千亿县扩容，大力发展镇域经济，推进乡村全面振兴。</w:t>
      </w:r>
    </w:p>
    <w:p w14:paraId="3962B62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忠林强调，全省各级党组织和广大党员干部要把习近平新时代中国特色社会主义思想作为支点建设的根本指针，坚持和加强党的全面领导，昂扬斗志、团结拼搏，不断强化支点建设的战略保障。要强化支点意识，凝聚团结奋进的向心力。始终把经济建设作为中心工作，把高质量发展作为第一要务，推动各领域、各层级工作都向支点建设聚焦发力。要强化争先意识，提振勇创一流的精气神。持续激扬不甘落后的志气、比学赶超的勇气、开拓进取的锐气，敢与好的比、敢与快的赛、敢与强的竞高低，位居第一不止步、不居第一不罢休。要强化效率意识，保持雷厉风行的快节奏。抓紧制定支点建设具体行动方案，谋定快动、紧抓快干，以只争朝夕、时不我待的紧迫感推动各项工作往前赶、上台阶。要强化为民意识，树牢造福人民的政绩观。持续抓好十大类民生项目，用心用情解决好群众急难愁盼问题，更好统筹发展和安全，不断增强群众获得感、幸福感、安全感。要强化能力意识，练就善作善成的硬本领。组织引导党员干部学习提能、实践强能，锻造一支“紧跟总书记、全心为人民、勤奋干事业、严于律自身”的高素质专业化干部队伍。</w:t>
      </w:r>
    </w:p>
    <w:p w14:paraId="5B568D8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李殿勋在主持时强调，要切实把思想和行动统一到习近平总书记考察湖北重要讲话精神上来，统一到党中央决策部署和省委工作要求上来，强化支点建设的责任担当，多维研判形势、精准有效施策，聚焦“做强自身实力、发挥支撑功能”，创新务实推进工作，加快提升湖北科技实力、经济实力、综合竞争力，更好发挥改革先行、开放示范、创新引领作用，进一步强化重大功能保障、促进区域发展协同。全省各地区各部门各单位要主动对标对表，坚持以全球视野和全局站位深度谋划，坚持以“走一步、看两步、想三步”的历史主动纵深布局，坚持以创新的思维、用改革的办法、靠务实的作风，清单化项目化推动各项任务落实，形成加快建成支点的强大合力，努力把习近平总书记为湖北擘画的宏伟蓝图变成美好现实。</w:t>
      </w:r>
    </w:p>
    <w:p w14:paraId="0A09A9B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上，省委常委、武汉市委书记郭元强，省委常委、襄阳市委书记吴海涛，武汉大学党委书记黄泰岩，华中科技大学党委书记张广军，东风汽车集团有限公司总经理周治平，宜昌市、黑芝麻智能科技有限公司主要负责人作了交流发言。</w:t>
      </w:r>
    </w:p>
    <w:p w14:paraId="0A0ECA6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省委常委，省人大常委会、省政府、省政协领导同志，省军区政委，省法院院长、省检察院检察长等出席会议。会议以电视电话会形式召开，各市、州、县设分会场。</w:t>
      </w:r>
    </w:p>
    <w:p w14:paraId="75690D9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前，省领导参观了“楚才”人形机器人展示和支点建设宣传展板。此次展示的人形机器人包括“劳动者”“神农”“荆楚”“天问”和“楚宝”系列等10款，分别由华中科技大学陈学东院士团队、丁汉院士团队，武汉大学刘胜院士团队，北京理工大学黄强教授团队研发。这些人形机器人不仅能完成稳定站立、行走、穿越障碍等动作，还能实现视、听、触等多模态感知和人机交流互动，部分性能处于国际先进水平。</w:t>
      </w:r>
    </w:p>
    <w:p w14:paraId="3263347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AC75AE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17BD855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D14C0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05D3A0B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07238E8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3DEB2A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561B2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4DA7E9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305654D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3673C8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7AB97BC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22343D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6A4042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0C953151">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【资料十九】来源：湖北日报2025年2月27日</w:t>
      </w:r>
    </w:p>
    <w:p w14:paraId="4B00B0B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王忠林在全省教育大会上强调</w:t>
      </w:r>
    </w:p>
    <w:p w14:paraId="463995E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努力在教育强国建设中走在前列</w:t>
      </w:r>
    </w:p>
    <w:p w14:paraId="7FE0F3E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DD8E95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2月26日上午，全省教育大会举行。省委书记、省人大常委会主任王忠林出席会议并强调，要深入学习贯彻习近平总书记关于教育的重要论述和考察湖北重要讲话精神，认真贯彻落实全国教育大会部署，统一思想、提高认识，笃定实干、以质图强，加快建设教育强省，努力在教育强国建设中走在前列，为加快建成中部地区崛起的重要战略支点提供坚实支撑。</w:t>
      </w:r>
    </w:p>
    <w:p w14:paraId="4797612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省委副书记、省长李殿勋主持会议。省政协党组书记、主席孙伟出席会议。教育部党组成员、副部长、总督学王嘉毅讲话。省委副书记诸葛宇杰，省人大常委会党组书记、常务副主任王艳玲出席会议。</w:t>
      </w:r>
    </w:p>
    <w:p w14:paraId="5BAE8B9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忠林代表省委、省政府向全省广大教师和教育工作者致以崇高敬意，对教育部长期以来关心支持湖北教育事业发展表示衷心感谢。他指出，去年9月，习近平总书记在全国教育大会上发表重要讲话，系统部署了全面推进教育强国建设的战略任务和重大举措，向全党全社会发出了建设教育强国的动员令。近年来，我省全面贯彻党的教育方针，牢牢把握教育的政治属性、人民属性、战略属性，推动教育事业发生格局性变化、实现整体性提升。要锚定2035年建成教育强省的目标，按照“3年打基础、5年大提升、10年结硕果”的安排，加快建设思政引领强、人才培养强、创新效能强、民生保障强、治理能力强、国际交流强的教育强省，努力在公共教育服务优质均衡发展、高等教育创新发展、产教融合协同发展、教育综合改革创新上走在全国前列。</w:t>
      </w:r>
    </w:p>
    <w:p w14:paraId="47F3615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50ED470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忠林强调，加快建成支点，首先必须在教育强国建设中成为支点，以教育之力厚植人民幸福之本，以教育之强夯实支点建设之基。要高度重视教育工作，切实提高对教育基础性、战略性支撑作用的认识。牢记教育是国之大计、党之大计，把教育高质量发展牢牢抓在手上，始终如一重视教育、关心教育、发展教育。要坚持以立德树人为根本，牢牢把握社会主义办学方向。加强理想信念教育，深入推进习近平新时代中国特色社会主义思想进教材、进课堂、进头脑，守牢意识形态阵地，增强学生综合素质。要坚持以人民满意为宗旨，全力办好公平优质的基础教育。扎实推动城乡义务教育一体化发展，持续抓好教联体建设，健全与人口变化相适应的教育资源统筹调配机制，推进教育减负增效。要坚持以服务发展为导向，统筹推进教育、科技、人才一体化发展。建强学科、平台、队伍，推进“71020”高校创新体系建设，发挥高校在创新共同体中的关键作用，大力实施人才引进培育“十百千万”行动。要坚持以改革创新为动力，不断激发教育发展活力。深化教育评价改革，加快推进教育数字化转型发展，高质量办好2025世界数字教育大会，扩大教育开放。要坚持以教育家精神为引领，努力培养新时代高水平教师队伍。大力加强师德师风建设，提升教师能力素质，营造尊师重教的良好风尚。</w:t>
      </w:r>
    </w:p>
    <w:p w14:paraId="2E51ED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忠林强调，要压紧压实责任，健全党委集中统一领导、党政齐抓共管、部门各负其责的教育领导体制，保证党的教育方针全面贯彻到教育工作各方面。要持续加大投入，在发展规划上优先安排教育，在财政投入上优先保障教育，在资源配置上优先满足教育。要营造良好环境，健全校园安全风险防控体系，定期开展安全隐患排查整治和周边环境综合治理，切实维护校园安全。</w:t>
      </w:r>
    </w:p>
    <w:p w14:paraId="14BB0F7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忠林要求，全省各级领导干部要树牢“抓教育就是抓发展、谋教育就是谋未来”的理念，满腔热忱关心和支持教育工作。要有一颗红心，着眼于党和国家事业长远发展，从培养社会主义事业建设者和接班人的高度对待教育。要有一颗热心，自觉重视教育、亲自研究教育，多到学校听意见、解难题，当好教育工作的积极推动者、服务者、保障者。要有一颗诚心，诚心诚意对待教育、用情用力支持教育，切实把优势资源用在教育上。要有一颗爱心，满怀对国家的爱、对社会的爱、对教师的爱、对孩子的爱，真心真意抓好教育。要有一颗恒心，破除急功近利的思想，一任接着一任干，以真抓实干推动教育办好办强。</w:t>
      </w:r>
    </w:p>
    <w:p w14:paraId="229F8B9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李殿勋在主持时强调，要深入学习贯彻习近平总书记关于教育的重要论述和考察湖北重要讲话精神，全面贯彻党的教育方针，深刻认识办好教育的重大意义，聚焦建设教育强省目标，依靠进一步全面深化改革，加速重构教育供需格局，着力推动教育高质量发展，切实办好人民满意的教育，为建设教育强国作出湖北更大的贡献。要统筹推进教育科技人才体制机制一体改革，有效促进政策协同、资源共享、协调联动、一体发展；要大空间、多跨度整合资源，进一步提高各类学校的办学能力和保障水平；要加速重构全省教育供需格局，推动基础教育、高等教育、职业教育、师范教育和特殊教育布局优化、结构调整、院系重组、学科重塑、质效跃升；要大力推动高等院校科技成果转化与师生创新创业，推动高水平教师队伍建设，推动教学模式创新和教育数字化转型；要坚持家校社协同，遵循人才成长规律与现代教育规律，全力守护青少年快乐读书、健康成长。各地区、各部门要坚持教育优先发展，加强组织领导，注重协同联动，优化服务保障，动员全社会参与，力求形成强大合力，共同服务于建设教育强省。</w:t>
      </w:r>
    </w:p>
    <w:p w14:paraId="239B19D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王嘉毅指出，党的十八大以来，以习近平同志为核心的党中央高度重视教育，坚持把教育作为国之大计、党之大计，作出深入实施科教兴国战略、加快教育现代化的重大决策。湖北省委、省政府坚持把提升科教优势作为先手棋，积极推动建设教育强省，湖北教育资源总量、质量与贡献度均居全国前列，在全国教育版图中具有重要位置。教育部将进一步发挥部省会商和战略合作机制优势，一如既往支持湖北教育改革发展，与湖北一道同题共答、携手同行。希望湖北坚持把立德树人作为根本任务，把服务发展大局作为重要使命，把人民群众满意作为价值取向，把深化综合改革作为根本动力，把教育安全稳定作为底线要求，扎实推进教育强省建设，为建成教育强国贡献更多好做法好经验。</w:t>
      </w:r>
    </w:p>
    <w:p w14:paraId="1958E6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会上，省委常委、武汉市委书记郭元强，武汉大学党委书记黄泰岩，华中科技大学党委书记张广军，武汉纺织大学校长徐卫林和省教育厅、巴东县神农中小学主要负责同志作了交流发言。</w:t>
      </w:r>
    </w:p>
    <w:p w14:paraId="1B50F56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省委常委，省委教育工作领导小组成员，各市、州、直管市、神农架林区党政主要负责同志和分管负责同志，在汉高校党政主要负责同志等参加会议。会议以电视电话会形式召开，各市州设分会场。</w:t>
      </w: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673F">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A2E08">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4C5A2E08">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1A5F">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EFB97">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75DEFB97">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C069">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M2NmNWY3ODA2NmZkNmEyZjAyMzNhZDNlMGNlNjk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22E3B"/>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11774B3"/>
    <w:rsid w:val="016722DB"/>
    <w:rsid w:val="01E95BB8"/>
    <w:rsid w:val="021E7C7C"/>
    <w:rsid w:val="02523EFA"/>
    <w:rsid w:val="02833F43"/>
    <w:rsid w:val="028C3827"/>
    <w:rsid w:val="029638CF"/>
    <w:rsid w:val="02A4134F"/>
    <w:rsid w:val="0309749E"/>
    <w:rsid w:val="032D5443"/>
    <w:rsid w:val="039F2A36"/>
    <w:rsid w:val="03F37758"/>
    <w:rsid w:val="041A146A"/>
    <w:rsid w:val="049F51EA"/>
    <w:rsid w:val="04B07778"/>
    <w:rsid w:val="05045963"/>
    <w:rsid w:val="05234C3E"/>
    <w:rsid w:val="05AB0F0F"/>
    <w:rsid w:val="05BB2635"/>
    <w:rsid w:val="063A1E00"/>
    <w:rsid w:val="065212FC"/>
    <w:rsid w:val="06566AC4"/>
    <w:rsid w:val="06581AF4"/>
    <w:rsid w:val="065C0B7D"/>
    <w:rsid w:val="068B7472"/>
    <w:rsid w:val="06B11FA5"/>
    <w:rsid w:val="06DA1066"/>
    <w:rsid w:val="070E27FE"/>
    <w:rsid w:val="073B516C"/>
    <w:rsid w:val="075E1961"/>
    <w:rsid w:val="07B71F80"/>
    <w:rsid w:val="07C90B6B"/>
    <w:rsid w:val="08242ED9"/>
    <w:rsid w:val="08641575"/>
    <w:rsid w:val="08A414CB"/>
    <w:rsid w:val="095C7B4D"/>
    <w:rsid w:val="097D78F9"/>
    <w:rsid w:val="097E1B1C"/>
    <w:rsid w:val="0A212135"/>
    <w:rsid w:val="0A3640C2"/>
    <w:rsid w:val="0A830291"/>
    <w:rsid w:val="0AFF6424"/>
    <w:rsid w:val="0B0E0FA2"/>
    <w:rsid w:val="0B3F7726"/>
    <w:rsid w:val="0BB30B62"/>
    <w:rsid w:val="0BB92B92"/>
    <w:rsid w:val="0C493C79"/>
    <w:rsid w:val="0C566AD6"/>
    <w:rsid w:val="0CCD48BE"/>
    <w:rsid w:val="0CD85FC9"/>
    <w:rsid w:val="0CDF31DD"/>
    <w:rsid w:val="0CFF0D04"/>
    <w:rsid w:val="0D365A8A"/>
    <w:rsid w:val="0D9C4EA1"/>
    <w:rsid w:val="0DAC3EF7"/>
    <w:rsid w:val="0E477FDC"/>
    <w:rsid w:val="0E4B00B3"/>
    <w:rsid w:val="0E693819"/>
    <w:rsid w:val="0ECC12D1"/>
    <w:rsid w:val="0F9C2B6C"/>
    <w:rsid w:val="0FB82C00"/>
    <w:rsid w:val="0FBC77F9"/>
    <w:rsid w:val="0FF26FA7"/>
    <w:rsid w:val="100D462F"/>
    <w:rsid w:val="102B34B8"/>
    <w:rsid w:val="12374CB3"/>
    <w:rsid w:val="1264661D"/>
    <w:rsid w:val="12E37283"/>
    <w:rsid w:val="133A4713"/>
    <w:rsid w:val="13866278"/>
    <w:rsid w:val="1393628D"/>
    <w:rsid w:val="14186E5D"/>
    <w:rsid w:val="14934330"/>
    <w:rsid w:val="150D619F"/>
    <w:rsid w:val="15640468"/>
    <w:rsid w:val="156721CE"/>
    <w:rsid w:val="162E7BA7"/>
    <w:rsid w:val="164D4412"/>
    <w:rsid w:val="16765294"/>
    <w:rsid w:val="16C01995"/>
    <w:rsid w:val="16ED364C"/>
    <w:rsid w:val="17933799"/>
    <w:rsid w:val="17E05DED"/>
    <w:rsid w:val="17E12212"/>
    <w:rsid w:val="183D5BAA"/>
    <w:rsid w:val="18D06DF6"/>
    <w:rsid w:val="193A79F0"/>
    <w:rsid w:val="19693027"/>
    <w:rsid w:val="1A0758B3"/>
    <w:rsid w:val="1A6E7377"/>
    <w:rsid w:val="1A9B0321"/>
    <w:rsid w:val="1ABA2925"/>
    <w:rsid w:val="1ACD4123"/>
    <w:rsid w:val="1B8C0A3B"/>
    <w:rsid w:val="1BB84CD8"/>
    <w:rsid w:val="1C131D9C"/>
    <w:rsid w:val="1C3A20DE"/>
    <w:rsid w:val="1C837E33"/>
    <w:rsid w:val="1CA965F3"/>
    <w:rsid w:val="1CD85DEA"/>
    <w:rsid w:val="1CF42744"/>
    <w:rsid w:val="1D5E3AA4"/>
    <w:rsid w:val="1D675D05"/>
    <w:rsid w:val="1D7B108E"/>
    <w:rsid w:val="1D7E4F7F"/>
    <w:rsid w:val="1DD121FC"/>
    <w:rsid w:val="1DE772AF"/>
    <w:rsid w:val="1E114F52"/>
    <w:rsid w:val="1E3113E9"/>
    <w:rsid w:val="1EA850C4"/>
    <w:rsid w:val="1EAC6936"/>
    <w:rsid w:val="1F29151D"/>
    <w:rsid w:val="1F786E89"/>
    <w:rsid w:val="1F80053B"/>
    <w:rsid w:val="1F983263"/>
    <w:rsid w:val="1FB80F3D"/>
    <w:rsid w:val="203B7621"/>
    <w:rsid w:val="20541126"/>
    <w:rsid w:val="20AF3BE8"/>
    <w:rsid w:val="20C640EA"/>
    <w:rsid w:val="214363A2"/>
    <w:rsid w:val="218C3213"/>
    <w:rsid w:val="21D23A8A"/>
    <w:rsid w:val="220646A2"/>
    <w:rsid w:val="2250356E"/>
    <w:rsid w:val="22667CBE"/>
    <w:rsid w:val="22832D94"/>
    <w:rsid w:val="234254D7"/>
    <w:rsid w:val="235978A2"/>
    <w:rsid w:val="23697C59"/>
    <w:rsid w:val="243F70C2"/>
    <w:rsid w:val="244B011A"/>
    <w:rsid w:val="244B4DD8"/>
    <w:rsid w:val="24600A59"/>
    <w:rsid w:val="24865EF7"/>
    <w:rsid w:val="24CA4DE9"/>
    <w:rsid w:val="24DB313E"/>
    <w:rsid w:val="24E753F8"/>
    <w:rsid w:val="25031B27"/>
    <w:rsid w:val="25496CB8"/>
    <w:rsid w:val="25CE54D7"/>
    <w:rsid w:val="25DD4D84"/>
    <w:rsid w:val="2629340A"/>
    <w:rsid w:val="26F2161F"/>
    <w:rsid w:val="26F446F1"/>
    <w:rsid w:val="272C14FD"/>
    <w:rsid w:val="277A35B9"/>
    <w:rsid w:val="27CC6E4B"/>
    <w:rsid w:val="27D8088F"/>
    <w:rsid w:val="27DB3EDB"/>
    <w:rsid w:val="28304227"/>
    <w:rsid w:val="283A2317"/>
    <w:rsid w:val="2858627A"/>
    <w:rsid w:val="285B1AF0"/>
    <w:rsid w:val="28776B74"/>
    <w:rsid w:val="298803AF"/>
    <w:rsid w:val="299D56A0"/>
    <w:rsid w:val="299E7783"/>
    <w:rsid w:val="29B60C6F"/>
    <w:rsid w:val="29D67050"/>
    <w:rsid w:val="2AFA2584"/>
    <w:rsid w:val="2B5423AB"/>
    <w:rsid w:val="2BC7075E"/>
    <w:rsid w:val="2BD6652A"/>
    <w:rsid w:val="2C801F12"/>
    <w:rsid w:val="2C81470F"/>
    <w:rsid w:val="2C8E3C12"/>
    <w:rsid w:val="2CC40F61"/>
    <w:rsid w:val="2D3610F4"/>
    <w:rsid w:val="2D6F75A0"/>
    <w:rsid w:val="2D7A03C5"/>
    <w:rsid w:val="2DC07DFB"/>
    <w:rsid w:val="2DE007D6"/>
    <w:rsid w:val="2E1E4134"/>
    <w:rsid w:val="2E2A3538"/>
    <w:rsid w:val="2E973484"/>
    <w:rsid w:val="2ED42292"/>
    <w:rsid w:val="2F0B7C46"/>
    <w:rsid w:val="2F367926"/>
    <w:rsid w:val="2F776956"/>
    <w:rsid w:val="2FA06DDA"/>
    <w:rsid w:val="2FBD0A5E"/>
    <w:rsid w:val="2FDF26FA"/>
    <w:rsid w:val="2FF26266"/>
    <w:rsid w:val="300A3EBA"/>
    <w:rsid w:val="3037706F"/>
    <w:rsid w:val="304473C4"/>
    <w:rsid w:val="304F6692"/>
    <w:rsid w:val="309B32CA"/>
    <w:rsid w:val="30C43CFA"/>
    <w:rsid w:val="30F34A87"/>
    <w:rsid w:val="310C64B1"/>
    <w:rsid w:val="31160152"/>
    <w:rsid w:val="31432340"/>
    <w:rsid w:val="31510669"/>
    <w:rsid w:val="316C5948"/>
    <w:rsid w:val="31787F30"/>
    <w:rsid w:val="318109B5"/>
    <w:rsid w:val="318800F4"/>
    <w:rsid w:val="31A44643"/>
    <w:rsid w:val="31B11AB5"/>
    <w:rsid w:val="320716EA"/>
    <w:rsid w:val="321E2460"/>
    <w:rsid w:val="32475B7C"/>
    <w:rsid w:val="32C106AC"/>
    <w:rsid w:val="33255888"/>
    <w:rsid w:val="33994A92"/>
    <w:rsid w:val="34357FFF"/>
    <w:rsid w:val="346F257B"/>
    <w:rsid w:val="353E5B49"/>
    <w:rsid w:val="35736215"/>
    <w:rsid w:val="35AB75D4"/>
    <w:rsid w:val="35B3158B"/>
    <w:rsid w:val="35DF39AD"/>
    <w:rsid w:val="36D012BC"/>
    <w:rsid w:val="374800C8"/>
    <w:rsid w:val="374E1F0F"/>
    <w:rsid w:val="375105EC"/>
    <w:rsid w:val="37591082"/>
    <w:rsid w:val="37684A63"/>
    <w:rsid w:val="37C52BDE"/>
    <w:rsid w:val="37C9397A"/>
    <w:rsid w:val="37F73333"/>
    <w:rsid w:val="382F7E4E"/>
    <w:rsid w:val="38D00642"/>
    <w:rsid w:val="391D2BBF"/>
    <w:rsid w:val="393746E4"/>
    <w:rsid w:val="39817F3B"/>
    <w:rsid w:val="3A436129"/>
    <w:rsid w:val="3A7B34DA"/>
    <w:rsid w:val="3A8E7641"/>
    <w:rsid w:val="3A9E29E6"/>
    <w:rsid w:val="3AD13996"/>
    <w:rsid w:val="3BBF5B96"/>
    <w:rsid w:val="3BC62710"/>
    <w:rsid w:val="3BCD6080"/>
    <w:rsid w:val="3BEE0D20"/>
    <w:rsid w:val="3C165F7B"/>
    <w:rsid w:val="3C3E6D87"/>
    <w:rsid w:val="3C4D52EF"/>
    <w:rsid w:val="3C9568F7"/>
    <w:rsid w:val="3CD50BC1"/>
    <w:rsid w:val="3D45031D"/>
    <w:rsid w:val="3D5B220A"/>
    <w:rsid w:val="3D6759D2"/>
    <w:rsid w:val="3D7C50A8"/>
    <w:rsid w:val="3DE8684F"/>
    <w:rsid w:val="3E1A07D9"/>
    <w:rsid w:val="3E333D2C"/>
    <w:rsid w:val="3E3F5206"/>
    <w:rsid w:val="3E765077"/>
    <w:rsid w:val="3E7C08D8"/>
    <w:rsid w:val="3EA8318B"/>
    <w:rsid w:val="3ED23E32"/>
    <w:rsid w:val="3ED54B2F"/>
    <w:rsid w:val="3F52287D"/>
    <w:rsid w:val="3FB43976"/>
    <w:rsid w:val="4013289B"/>
    <w:rsid w:val="40D21EC7"/>
    <w:rsid w:val="40F77B80"/>
    <w:rsid w:val="41604E28"/>
    <w:rsid w:val="417458E6"/>
    <w:rsid w:val="423E4130"/>
    <w:rsid w:val="42857995"/>
    <w:rsid w:val="42DE7847"/>
    <w:rsid w:val="431D5FF4"/>
    <w:rsid w:val="434370AD"/>
    <w:rsid w:val="43600AA9"/>
    <w:rsid w:val="4383394D"/>
    <w:rsid w:val="43D67073"/>
    <w:rsid w:val="43E066F5"/>
    <w:rsid w:val="44513AB0"/>
    <w:rsid w:val="44BF5215"/>
    <w:rsid w:val="44CC32A5"/>
    <w:rsid w:val="44E96F64"/>
    <w:rsid w:val="450C0D67"/>
    <w:rsid w:val="457B1FE5"/>
    <w:rsid w:val="46053B6D"/>
    <w:rsid w:val="461110BF"/>
    <w:rsid w:val="465D13A3"/>
    <w:rsid w:val="46921FE8"/>
    <w:rsid w:val="46F726A7"/>
    <w:rsid w:val="47250661"/>
    <w:rsid w:val="4732546E"/>
    <w:rsid w:val="47406877"/>
    <w:rsid w:val="484D62D8"/>
    <w:rsid w:val="48655F89"/>
    <w:rsid w:val="49012F07"/>
    <w:rsid w:val="49296771"/>
    <w:rsid w:val="492E1CFA"/>
    <w:rsid w:val="494B4C4F"/>
    <w:rsid w:val="4959425A"/>
    <w:rsid w:val="49F7474D"/>
    <w:rsid w:val="4A2A1B94"/>
    <w:rsid w:val="4A2A7AE8"/>
    <w:rsid w:val="4A3F2624"/>
    <w:rsid w:val="4AEE11E0"/>
    <w:rsid w:val="4C52210E"/>
    <w:rsid w:val="4C7C718B"/>
    <w:rsid w:val="4CF54A99"/>
    <w:rsid w:val="4D5201D5"/>
    <w:rsid w:val="4DB56DF9"/>
    <w:rsid w:val="4E4D260C"/>
    <w:rsid w:val="4E9226A9"/>
    <w:rsid w:val="4EEA3AB1"/>
    <w:rsid w:val="4EEB41E6"/>
    <w:rsid w:val="4F306B67"/>
    <w:rsid w:val="4FE70786"/>
    <w:rsid w:val="4FEC63D6"/>
    <w:rsid w:val="4FF23130"/>
    <w:rsid w:val="501612F5"/>
    <w:rsid w:val="5043609D"/>
    <w:rsid w:val="504F0E3F"/>
    <w:rsid w:val="506E72E7"/>
    <w:rsid w:val="5087573D"/>
    <w:rsid w:val="50946DC2"/>
    <w:rsid w:val="50D4180D"/>
    <w:rsid w:val="50E30B34"/>
    <w:rsid w:val="511030D0"/>
    <w:rsid w:val="511810D8"/>
    <w:rsid w:val="512E4EF8"/>
    <w:rsid w:val="514D2B43"/>
    <w:rsid w:val="5175760A"/>
    <w:rsid w:val="51954F77"/>
    <w:rsid w:val="51A659BE"/>
    <w:rsid w:val="51B15B29"/>
    <w:rsid w:val="51C5671C"/>
    <w:rsid w:val="51CA4B82"/>
    <w:rsid w:val="52A709E3"/>
    <w:rsid w:val="52CD5231"/>
    <w:rsid w:val="52E9728D"/>
    <w:rsid w:val="52F30F13"/>
    <w:rsid w:val="53673385"/>
    <w:rsid w:val="536746F1"/>
    <w:rsid w:val="53FD5542"/>
    <w:rsid w:val="54222F0F"/>
    <w:rsid w:val="54E35FFA"/>
    <w:rsid w:val="55122F64"/>
    <w:rsid w:val="555573D2"/>
    <w:rsid w:val="55BC6BDC"/>
    <w:rsid w:val="55BF098C"/>
    <w:rsid w:val="563A2E61"/>
    <w:rsid w:val="56B046E8"/>
    <w:rsid w:val="56CF7066"/>
    <w:rsid w:val="56F668B9"/>
    <w:rsid w:val="571D1821"/>
    <w:rsid w:val="57880F90"/>
    <w:rsid w:val="57990C47"/>
    <w:rsid w:val="57B40121"/>
    <w:rsid w:val="57D82914"/>
    <w:rsid w:val="57F304BD"/>
    <w:rsid w:val="586921CD"/>
    <w:rsid w:val="586B0F9E"/>
    <w:rsid w:val="58E36CD2"/>
    <w:rsid w:val="59CE6E3A"/>
    <w:rsid w:val="5A3E3CD2"/>
    <w:rsid w:val="5AD642FE"/>
    <w:rsid w:val="5B31261E"/>
    <w:rsid w:val="5B6A17F7"/>
    <w:rsid w:val="5B976CD8"/>
    <w:rsid w:val="5BB407A0"/>
    <w:rsid w:val="5BBC5D34"/>
    <w:rsid w:val="5C427641"/>
    <w:rsid w:val="5C701F44"/>
    <w:rsid w:val="5CBE001C"/>
    <w:rsid w:val="5CF149CC"/>
    <w:rsid w:val="5D0B7780"/>
    <w:rsid w:val="5D172BD2"/>
    <w:rsid w:val="5D4E7572"/>
    <w:rsid w:val="5D5B30E6"/>
    <w:rsid w:val="5D85055A"/>
    <w:rsid w:val="5D875D92"/>
    <w:rsid w:val="5DBC0D6D"/>
    <w:rsid w:val="5F1A72E4"/>
    <w:rsid w:val="5F41229A"/>
    <w:rsid w:val="5FB44AA0"/>
    <w:rsid w:val="5FCB28CB"/>
    <w:rsid w:val="5FDA7088"/>
    <w:rsid w:val="5FEC3632"/>
    <w:rsid w:val="5FF54B9C"/>
    <w:rsid w:val="604C38E0"/>
    <w:rsid w:val="604C4206"/>
    <w:rsid w:val="60992979"/>
    <w:rsid w:val="60B62814"/>
    <w:rsid w:val="60DC595C"/>
    <w:rsid w:val="60E43035"/>
    <w:rsid w:val="60F720F5"/>
    <w:rsid w:val="61414EDA"/>
    <w:rsid w:val="614D6225"/>
    <w:rsid w:val="616A0E0B"/>
    <w:rsid w:val="616E4B25"/>
    <w:rsid w:val="6194096D"/>
    <w:rsid w:val="619501A8"/>
    <w:rsid w:val="619A14ED"/>
    <w:rsid w:val="61AD1246"/>
    <w:rsid w:val="61B8623F"/>
    <w:rsid w:val="620278ED"/>
    <w:rsid w:val="62107AF1"/>
    <w:rsid w:val="62312A9A"/>
    <w:rsid w:val="627C183B"/>
    <w:rsid w:val="62E9532C"/>
    <w:rsid w:val="632601F1"/>
    <w:rsid w:val="6355236D"/>
    <w:rsid w:val="63552CF2"/>
    <w:rsid w:val="63720E72"/>
    <w:rsid w:val="638E279F"/>
    <w:rsid w:val="63EF052E"/>
    <w:rsid w:val="63FE7287"/>
    <w:rsid w:val="654C7BEB"/>
    <w:rsid w:val="65D236AC"/>
    <w:rsid w:val="66857BA3"/>
    <w:rsid w:val="67312BBD"/>
    <w:rsid w:val="6743395F"/>
    <w:rsid w:val="674C35DB"/>
    <w:rsid w:val="675D7103"/>
    <w:rsid w:val="6761411B"/>
    <w:rsid w:val="67982C74"/>
    <w:rsid w:val="6917406C"/>
    <w:rsid w:val="69302ABB"/>
    <w:rsid w:val="69564B94"/>
    <w:rsid w:val="695A01D3"/>
    <w:rsid w:val="69BC3C21"/>
    <w:rsid w:val="69CC551F"/>
    <w:rsid w:val="6A43006D"/>
    <w:rsid w:val="6AD904DF"/>
    <w:rsid w:val="6AF748A0"/>
    <w:rsid w:val="6B460717"/>
    <w:rsid w:val="6C0134DD"/>
    <w:rsid w:val="6CD06CF5"/>
    <w:rsid w:val="6D2C5A6A"/>
    <w:rsid w:val="6DC63E69"/>
    <w:rsid w:val="6DCC3677"/>
    <w:rsid w:val="6F582B70"/>
    <w:rsid w:val="6F7A353D"/>
    <w:rsid w:val="6F8064F9"/>
    <w:rsid w:val="6FF05B45"/>
    <w:rsid w:val="706E2F99"/>
    <w:rsid w:val="70C055D2"/>
    <w:rsid w:val="70C64CF5"/>
    <w:rsid w:val="70E92F39"/>
    <w:rsid w:val="71212D63"/>
    <w:rsid w:val="71884DD4"/>
    <w:rsid w:val="71C34D91"/>
    <w:rsid w:val="71F47640"/>
    <w:rsid w:val="7236243C"/>
    <w:rsid w:val="727114FC"/>
    <w:rsid w:val="72A6259D"/>
    <w:rsid w:val="72E503E5"/>
    <w:rsid w:val="73C46897"/>
    <w:rsid w:val="73E9403A"/>
    <w:rsid w:val="744D4DE6"/>
    <w:rsid w:val="74A87355"/>
    <w:rsid w:val="753A1AF7"/>
    <w:rsid w:val="7657019E"/>
    <w:rsid w:val="779C4208"/>
    <w:rsid w:val="782A5B6A"/>
    <w:rsid w:val="7895204F"/>
    <w:rsid w:val="789979D1"/>
    <w:rsid w:val="78CD25BE"/>
    <w:rsid w:val="78F86784"/>
    <w:rsid w:val="79417ABD"/>
    <w:rsid w:val="79C21DD2"/>
    <w:rsid w:val="79DB7D0F"/>
    <w:rsid w:val="7A177DD8"/>
    <w:rsid w:val="7AAF0F69"/>
    <w:rsid w:val="7AD463A6"/>
    <w:rsid w:val="7AEE15C6"/>
    <w:rsid w:val="7AFA5CC1"/>
    <w:rsid w:val="7AFB37ED"/>
    <w:rsid w:val="7B991B23"/>
    <w:rsid w:val="7C5F1F5F"/>
    <w:rsid w:val="7D0F3580"/>
    <w:rsid w:val="7DF32D12"/>
    <w:rsid w:val="7E1B4BCD"/>
    <w:rsid w:val="7E1D6224"/>
    <w:rsid w:val="7E3240CC"/>
    <w:rsid w:val="7E4C0375"/>
    <w:rsid w:val="7E7303ED"/>
    <w:rsid w:val="7EED7AD6"/>
    <w:rsid w:val="7FA1141F"/>
    <w:rsid w:val="7FB95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autoRedefine/>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autoRedefine/>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6">
    <w:name w:val="Body Text"/>
    <w:basedOn w:val="1"/>
    <w:link w:val="22"/>
    <w:autoRedefine/>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autoRedefine/>
    <w:unhideWhenUsed/>
    <w:qFormat/>
    <w:uiPriority w:val="99"/>
    <w:pPr>
      <w:ind w:left="100" w:leftChars="2500"/>
    </w:pPr>
  </w:style>
  <w:style w:type="paragraph" w:styleId="8">
    <w:name w:val="Balloon Text"/>
    <w:basedOn w:val="1"/>
    <w:link w:val="24"/>
    <w:autoRedefine/>
    <w:unhideWhenUsed/>
    <w:qFormat/>
    <w:uiPriority w:val="99"/>
    <w:pPr>
      <w:spacing w:line="240" w:lineRule="auto"/>
    </w:pPr>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autoRedefine/>
    <w:qFormat/>
    <w:uiPriority w:val="22"/>
    <w:rPr>
      <w:b/>
      <w:bCs/>
    </w:rPr>
  </w:style>
  <w:style w:type="character" w:styleId="15">
    <w:name w:val="FollowedHyperlink"/>
    <w:basedOn w:val="13"/>
    <w:autoRedefine/>
    <w:unhideWhenUsed/>
    <w:qFormat/>
    <w:uiPriority w:val="99"/>
    <w:rPr>
      <w:color w:val="800080"/>
      <w:u w:val="none"/>
    </w:rPr>
  </w:style>
  <w:style w:type="character" w:styleId="16">
    <w:name w:val="Emphasis"/>
    <w:basedOn w:val="13"/>
    <w:autoRedefine/>
    <w:qFormat/>
    <w:uiPriority w:val="20"/>
    <w:rPr>
      <w:i/>
      <w:iCs/>
    </w:rPr>
  </w:style>
  <w:style w:type="character" w:styleId="17">
    <w:name w:val="Hyperlink"/>
    <w:basedOn w:val="13"/>
    <w:autoRedefine/>
    <w:unhideWhenUsed/>
    <w:qFormat/>
    <w:uiPriority w:val="99"/>
    <w:rPr>
      <w:color w:val="0000FF"/>
      <w:u w:val="none"/>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autoRedefine/>
    <w:semiHidden/>
    <w:qFormat/>
    <w:uiPriority w:val="9"/>
    <w:rPr>
      <w:rFonts w:ascii="Cambria" w:hAnsi="Cambria" w:eastAsia="宋体" w:cs="Times New Roman"/>
      <w:b/>
      <w:bCs/>
      <w:sz w:val="32"/>
      <w:szCs w:val="32"/>
    </w:rPr>
  </w:style>
  <w:style w:type="character" w:customStyle="1" w:styleId="20">
    <w:name w:val="标题 3 Char"/>
    <w:basedOn w:val="13"/>
    <w:link w:val="4"/>
    <w:autoRedefine/>
    <w:semiHidden/>
    <w:qFormat/>
    <w:uiPriority w:val="9"/>
    <w:rPr>
      <w:rFonts w:ascii="等线" w:hAnsi="等线" w:eastAsia="仿宋_GB2312" w:cs="Times New Roman"/>
      <w:b/>
      <w:bCs/>
      <w:sz w:val="32"/>
      <w:szCs w:val="32"/>
    </w:rPr>
  </w:style>
  <w:style w:type="character" w:customStyle="1" w:styleId="21">
    <w:name w:val="标题 4 Char"/>
    <w:basedOn w:val="13"/>
    <w:link w:val="5"/>
    <w:autoRedefine/>
    <w:semiHidden/>
    <w:qFormat/>
    <w:uiPriority w:val="9"/>
    <w:rPr>
      <w:rFonts w:ascii="Cambria" w:hAnsi="Cambria" w:eastAsia="宋体" w:cs="Times New Roman"/>
      <w:b/>
      <w:bCs/>
      <w:sz w:val="28"/>
      <w:szCs w:val="28"/>
    </w:rPr>
  </w:style>
  <w:style w:type="character" w:customStyle="1" w:styleId="22">
    <w:name w:val="正文文本 Char"/>
    <w:basedOn w:val="13"/>
    <w:link w:val="6"/>
    <w:autoRedefine/>
    <w:qFormat/>
    <w:uiPriority w:val="1"/>
    <w:rPr>
      <w:rFonts w:ascii="宋体" w:hAnsi="宋体" w:eastAsia="宋体" w:cs="宋体"/>
      <w:kern w:val="0"/>
      <w:sz w:val="28"/>
      <w:szCs w:val="28"/>
      <w:lang w:val="zh-CN" w:bidi="zh-CN"/>
    </w:rPr>
  </w:style>
  <w:style w:type="character" w:customStyle="1" w:styleId="23">
    <w:name w:val="日期 Char"/>
    <w:basedOn w:val="13"/>
    <w:link w:val="7"/>
    <w:autoRedefine/>
    <w:semiHidden/>
    <w:qFormat/>
    <w:uiPriority w:val="99"/>
    <w:rPr>
      <w:rFonts w:ascii="等线" w:hAnsi="等线" w:eastAsia="仿宋_GB2312"/>
      <w:kern w:val="2"/>
      <w:sz w:val="28"/>
      <w:szCs w:val="22"/>
    </w:rPr>
  </w:style>
  <w:style w:type="character" w:customStyle="1" w:styleId="24">
    <w:name w:val="批注框文本 Char"/>
    <w:basedOn w:val="13"/>
    <w:link w:val="8"/>
    <w:autoRedefine/>
    <w:semiHidden/>
    <w:qFormat/>
    <w:uiPriority w:val="99"/>
    <w:rPr>
      <w:rFonts w:ascii="等线" w:hAnsi="等线" w:eastAsia="仿宋_GB2312"/>
      <w:kern w:val="2"/>
      <w:sz w:val="18"/>
      <w:szCs w:val="18"/>
    </w:rPr>
  </w:style>
  <w:style w:type="character" w:customStyle="1" w:styleId="25">
    <w:name w:val="页脚 Char"/>
    <w:basedOn w:val="13"/>
    <w:link w:val="9"/>
    <w:autoRedefine/>
    <w:qFormat/>
    <w:uiPriority w:val="99"/>
    <w:rPr>
      <w:sz w:val="18"/>
      <w:szCs w:val="18"/>
    </w:rPr>
  </w:style>
  <w:style w:type="character" w:customStyle="1" w:styleId="26">
    <w:name w:val="页眉 Char"/>
    <w:basedOn w:val="13"/>
    <w:link w:val="10"/>
    <w:autoRedefine/>
    <w:qFormat/>
    <w:uiPriority w:val="99"/>
    <w:rPr>
      <w:sz w:val="18"/>
      <w:szCs w:val="18"/>
    </w:rPr>
  </w:style>
  <w:style w:type="paragraph" w:styleId="27">
    <w:name w:val="List Paragraph"/>
    <w:basedOn w:val="1"/>
    <w:autoRedefine/>
    <w:unhideWhenUsed/>
    <w:qFormat/>
    <w:uiPriority w:val="1"/>
    <w:pPr>
      <w:ind w:firstLine="420"/>
    </w:pPr>
  </w:style>
  <w:style w:type="paragraph" w:customStyle="1" w:styleId="28">
    <w:name w:val="text_align-justify"/>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autoRedefine/>
    <w:qFormat/>
    <w:uiPriority w:val="0"/>
  </w:style>
  <w:style w:type="character" w:customStyle="1" w:styleId="30">
    <w:name w:val="item-name1"/>
    <w:basedOn w:val="13"/>
    <w:autoRedefine/>
    <w:qFormat/>
    <w:uiPriority w:val="0"/>
  </w:style>
  <w:style w:type="character" w:customStyle="1" w:styleId="31">
    <w:name w:val="item-name2"/>
    <w:basedOn w:val="13"/>
    <w:autoRedefine/>
    <w:qFormat/>
    <w:uiPriority w:val="0"/>
  </w:style>
  <w:style w:type="character" w:customStyle="1" w:styleId="32">
    <w:name w:val="item-name3"/>
    <w:basedOn w:val="13"/>
    <w:autoRedefine/>
    <w:qFormat/>
    <w:uiPriority w:val="0"/>
  </w:style>
  <w:style w:type="character" w:customStyle="1" w:styleId="33">
    <w:name w:val="pubdate-day"/>
    <w:basedOn w:val="13"/>
    <w:autoRedefine/>
    <w:qFormat/>
    <w:uiPriority w:val="0"/>
    <w:rPr>
      <w:shd w:val="clear" w:color="auto" w:fill="F2F2F2"/>
    </w:rPr>
  </w:style>
  <w:style w:type="character" w:customStyle="1" w:styleId="34">
    <w:name w:val="pubdate-month"/>
    <w:basedOn w:val="13"/>
    <w:autoRedefine/>
    <w:qFormat/>
    <w:uiPriority w:val="0"/>
    <w:rPr>
      <w:color w:val="FFFFFF"/>
      <w:sz w:val="24"/>
      <w:szCs w:val="24"/>
      <w:shd w:val="clear" w:color="auto" w:fill="CC0000"/>
    </w:rPr>
  </w:style>
  <w:style w:type="paragraph" w:customStyle="1" w:styleId="35">
    <w:name w:val="text_align-center"/>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autoRedefine/>
    <w:qFormat/>
    <w:uiPriority w:val="0"/>
  </w:style>
  <w:style w:type="paragraph" w:customStyle="1" w:styleId="40">
    <w:name w:val="js_darkmode__4"/>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autoRedefine/>
    <w:qFormat/>
    <w:uiPriority w:val="0"/>
  </w:style>
  <w:style w:type="paragraph" w:customStyle="1" w:styleId="42">
    <w:name w:val="js_darkmode__6"/>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autoRedefine/>
    <w:qFormat/>
    <w:uiPriority w:val="0"/>
  </w:style>
  <w:style w:type="paragraph" w:customStyle="1" w:styleId="44">
    <w:name w:val="js_darkmode__8"/>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autoRedefine/>
    <w:qFormat/>
    <w:uiPriority w:val="0"/>
  </w:style>
  <w:style w:type="paragraph" w:customStyle="1" w:styleId="46">
    <w:name w:val="js_darkmode__10"/>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autoRedefine/>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autoRedefine/>
    <w:qFormat/>
    <w:uiPriority w:val="0"/>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10328</Words>
  <Characters>10454</Characters>
  <Lines>231</Lines>
  <Paragraphs>65</Paragraphs>
  <TotalTime>0</TotalTime>
  <ScaleCrop>false</ScaleCrop>
  <LinksUpToDate>false</LinksUpToDate>
  <CharactersWithSpaces>10472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2025-03-18T07:49:30Z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11B67BBCB37A4327B2A1504629B7020F_13</vt:lpwstr>
  </property>
  <property fmtid="{D5CDD505-2E9C-101B-9397-08002B2CF9AE}" pid="4" name="KSOTemplateDocerSaveRecord">
    <vt:lpwstr>eyJoZGlkIjoiNGM5M2NmNWY3ODA2NmZkNmEyZjAyMzNhZDNlMGNlNjkiLCJ1c2VySWQiOiIzOTk2MTI3MjIifQ==</vt:lpwstr>
  </property>
</Properties>
</file>